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65DF1" w14:textId="77777777" w:rsidR="00B352C1" w:rsidRPr="00063D13" w:rsidRDefault="00B352C1" w:rsidP="006D1777">
      <w:pPr>
        <w:autoSpaceDE w:val="0"/>
        <w:autoSpaceDN w:val="0"/>
        <w:adjustRightInd w:val="0"/>
        <w:spacing w:after="0" w:line="240" w:lineRule="auto"/>
        <w:rPr>
          <w:rFonts w:ascii="Arial" w:hAnsi="Arial" w:cs="Arial"/>
          <w:i/>
          <w:sz w:val="20"/>
          <w:szCs w:val="20"/>
          <w:lang w:val="lv-LV"/>
        </w:rPr>
      </w:pPr>
    </w:p>
    <w:p w14:paraId="2F4EAA83" w14:textId="77777777" w:rsidR="00B352C1" w:rsidRPr="00063D13" w:rsidRDefault="00B352C1" w:rsidP="00B352C1">
      <w:pPr>
        <w:autoSpaceDE w:val="0"/>
        <w:autoSpaceDN w:val="0"/>
        <w:adjustRightInd w:val="0"/>
        <w:spacing w:after="0" w:line="240" w:lineRule="auto"/>
        <w:rPr>
          <w:rFonts w:ascii="Arial" w:hAnsi="Arial" w:cs="Arial"/>
          <w:b/>
          <w:bCs/>
          <w:sz w:val="24"/>
          <w:szCs w:val="24"/>
          <w:lang w:val="lv-LV"/>
        </w:rPr>
      </w:pPr>
    </w:p>
    <w:p w14:paraId="77F033C3" w14:textId="77777777" w:rsidR="00B352C1" w:rsidRPr="00063D13" w:rsidRDefault="00B352C1" w:rsidP="00B352C1">
      <w:pPr>
        <w:autoSpaceDE w:val="0"/>
        <w:autoSpaceDN w:val="0"/>
        <w:adjustRightInd w:val="0"/>
        <w:spacing w:after="0" w:line="240" w:lineRule="auto"/>
        <w:rPr>
          <w:rFonts w:ascii="Arial" w:hAnsi="Arial" w:cs="Arial"/>
          <w:b/>
          <w:bCs/>
          <w:sz w:val="24"/>
          <w:szCs w:val="24"/>
          <w:lang w:val="lv-LV"/>
        </w:rPr>
      </w:pPr>
    </w:p>
    <w:p w14:paraId="54FEA751" w14:textId="77777777" w:rsidR="00B352C1" w:rsidRPr="00063D13" w:rsidRDefault="00B352C1" w:rsidP="00B352C1">
      <w:pPr>
        <w:autoSpaceDE w:val="0"/>
        <w:autoSpaceDN w:val="0"/>
        <w:adjustRightInd w:val="0"/>
        <w:spacing w:after="0" w:line="240" w:lineRule="auto"/>
        <w:rPr>
          <w:rFonts w:ascii="Arial" w:hAnsi="Arial" w:cs="Arial"/>
          <w:b/>
          <w:bCs/>
          <w:sz w:val="24"/>
          <w:szCs w:val="24"/>
          <w:lang w:val="lv-LV"/>
        </w:rPr>
      </w:pPr>
    </w:p>
    <w:p w14:paraId="4865A26C" w14:textId="77777777" w:rsidR="00B352C1" w:rsidRPr="00063D13" w:rsidRDefault="00B352C1" w:rsidP="00B352C1">
      <w:pPr>
        <w:autoSpaceDE w:val="0"/>
        <w:autoSpaceDN w:val="0"/>
        <w:adjustRightInd w:val="0"/>
        <w:spacing w:after="0" w:line="240" w:lineRule="auto"/>
        <w:rPr>
          <w:rFonts w:ascii="Arial" w:hAnsi="Arial" w:cs="Arial"/>
          <w:b/>
          <w:bCs/>
          <w:sz w:val="24"/>
          <w:szCs w:val="24"/>
          <w:lang w:val="lv-LV"/>
        </w:rPr>
      </w:pPr>
    </w:p>
    <w:p w14:paraId="7E14D475" w14:textId="77777777" w:rsidR="00B352C1" w:rsidRPr="00063D13" w:rsidRDefault="00B352C1" w:rsidP="00B352C1">
      <w:pPr>
        <w:autoSpaceDE w:val="0"/>
        <w:autoSpaceDN w:val="0"/>
        <w:adjustRightInd w:val="0"/>
        <w:spacing w:after="0" w:line="240" w:lineRule="auto"/>
        <w:rPr>
          <w:rFonts w:ascii="Arial" w:hAnsi="Arial" w:cs="Arial"/>
          <w:b/>
          <w:bCs/>
          <w:sz w:val="24"/>
          <w:szCs w:val="24"/>
          <w:lang w:val="lv-LV"/>
        </w:rPr>
      </w:pPr>
    </w:p>
    <w:p w14:paraId="00279ACC" w14:textId="77777777" w:rsidR="00B352C1" w:rsidRPr="00063D13" w:rsidRDefault="00B352C1" w:rsidP="00B352C1">
      <w:pPr>
        <w:autoSpaceDE w:val="0"/>
        <w:autoSpaceDN w:val="0"/>
        <w:adjustRightInd w:val="0"/>
        <w:spacing w:after="0" w:line="240" w:lineRule="auto"/>
        <w:rPr>
          <w:rFonts w:ascii="Arial" w:hAnsi="Arial" w:cs="Arial"/>
          <w:b/>
          <w:bCs/>
          <w:sz w:val="24"/>
          <w:szCs w:val="24"/>
          <w:lang w:val="lv-LV"/>
        </w:rPr>
      </w:pPr>
    </w:p>
    <w:p w14:paraId="0A6A3531" w14:textId="77777777" w:rsidR="00B352C1" w:rsidRPr="00063D13" w:rsidRDefault="00B352C1" w:rsidP="00B352C1">
      <w:pPr>
        <w:autoSpaceDE w:val="0"/>
        <w:autoSpaceDN w:val="0"/>
        <w:adjustRightInd w:val="0"/>
        <w:spacing w:after="0" w:line="240" w:lineRule="auto"/>
        <w:rPr>
          <w:rFonts w:ascii="Arial" w:hAnsi="Arial" w:cs="Arial"/>
          <w:b/>
          <w:bCs/>
          <w:sz w:val="24"/>
          <w:szCs w:val="24"/>
          <w:lang w:val="lv-LV"/>
        </w:rPr>
      </w:pPr>
    </w:p>
    <w:p w14:paraId="27874B4E" w14:textId="77777777" w:rsidR="00B352C1" w:rsidRPr="00063D13" w:rsidRDefault="00B352C1" w:rsidP="00B352C1">
      <w:pPr>
        <w:autoSpaceDE w:val="0"/>
        <w:autoSpaceDN w:val="0"/>
        <w:adjustRightInd w:val="0"/>
        <w:spacing w:after="0" w:line="240" w:lineRule="auto"/>
        <w:rPr>
          <w:rFonts w:ascii="Arial" w:hAnsi="Arial" w:cs="Arial"/>
          <w:b/>
          <w:bCs/>
          <w:sz w:val="24"/>
          <w:szCs w:val="24"/>
          <w:lang w:val="lv-LV"/>
        </w:rPr>
      </w:pPr>
    </w:p>
    <w:p w14:paraId="0C60C187" w14:textId="77777777" w:rsidR="00B352C1" w:rsidRPr="00063D13" w:rsidRDefault="00B352C1" w:rsidP="00B352C1">
      <w:pPr>
        <w:autoSpaceDE w:val="0"/>
        <w:autoSpaceDN w:val="0"/>
        <w:adjustRightInd w:val="0"/>
        <w:spacing w:after="0" w:line="240" w:lineRule="auto"/>
        <w:rPr>
          <w:rFonts w:ascii="Arial" w:hAnsi="Arial" w:cs="Arial"/>
          <w:b/>
          <w:bCs/>
          <w:sz w:val="24"/>
          <w:szCs w:val="24"/>
          <w:lang w:val="lv-LV"/>
        </w:rPr>
      </w:pPr>
    </w:p>
    <w:p w14:paraId="76ED063C" w14:textId="77777777" w:rsidR="00B352C1" w:rsidRPr="00063D13" w:rsidRDefault="00B352C1" w:rsidP="00B352C1">
      <w:pPr>
        <w:autoSpaceDE w:val="0"/>
        <w:autoSpaceDN w:val="0"/>
        <w:adjustRightInd w:val="0"/>
        <w:spacing w:after="0" w:line="240" w:lineRule="auto"/>
        <w:jc w:val="center"/>
        <w:rPr>
          <w:rFonts w:ascii="Arial" w:hAnsi="Arial" w:cs="Arial"/>
          <w:b/>
          <w:bCs/>
          <w:sz w:val="24"/>
          <w:szCs w:val="24"/>
          <w:lang w:val="lv-LV"/>
        </w:rPr>
      </w:pPr>
    </w:p>
    <w:p w14:paraId="7E15181A" w14:textId="77777777" w:rsidR="00B352C1" w:rsidRPr="00AF44C0" w:rsidRDefault="00B352C1" w:rsidP="00B352C1">
      <w:pPr>
        <w:autoSpaceDE w:val="0"/>
        <w:autoSpaceDN w:val="0"/>
        <w:adjustRightInd w:val="0"/>
        <w:spacing w:after="0" w:line="240" w:lineRule="auto"/>
        <w:jc w:val="center"/>
        <w:rPr>
          <w:rFonts w:ascii="Arial" w:hAnsi="Arial" w:cs="Arial"/>
          <w:b/>
          <w:sz w:val="40"/>
          <w:szCs w:val="40"/>
          <w:lang w:val="lv-LV"/>
        </w:rPr>
      </w:pPr>
      <w:r w:rsidRPr="00AF44C0">
        <w:rPr>
          <w:rFonts w:ascii="Arial" w:hAnsi="Arial" w:cs="Arial"/>
          <w:b/>
          <w:sz w:val="40"/>
          <w:szCs w:val="40"/>
          <w:lang w:val="lv-LV"/>
        </w:rPr>
        <w:t>DARBU ORGANIZĒŠANAS</w:t>
      </w:r>
    </w:p>
    <w:p w14:paraId="0A4AA00D" w14:textId="77777777" w:rsidR="00B352C1" w:rsidRPr="00AF44C0" w:rsidRDefault="00B352C1" w:rsidP="00B352C1">
      <w:pPr>
        <w:autoSpaceDE w:val="0"/>
        <w:autoSpaceDN w:val="0"/>
        <w:adjustRightInd w:val="0"/>
        <w:spacing w:after="0" w:line="240" w:lineRule="auto"/>
        <w:jc w:val="center"/>
        <w:rPr>
          <w:rFonts w:ascii="Arial" w:hAnsi="Arial" w:cs="Arial"/>
          <w:b/>
          <w:sz w:val="40"/>
          <w:szCs w:val="40"/>
          <w:lang w:val="lv-LV"/>
        </w:rPr>
      </w:pPr>
    </w:p>
    <w:p w14:paraId="6BEAB6E9" w14:textId="77777777" w:rsidR="00B352C1" w:rsidRPr="00AF44C0" w:rsidRDefault="00B352C1" w:rsidP="00B352C1">
      <w:pPr>
        <w:autoSpaceDE w:val="0"/>
        <w:autoSpaceDN w:val="0"/>
        <w:adjustRightInd w:val="0"/>
        <w:spacing w:after="0" w:line="240" w:lineRule="auto"/>
        <w:jc w:val="center"/>
        <w:rPr>
          <w:rFonts w:ascii="Arial" w:hAnsi="Arial" w:cs="Arial"/>
          <w:b/>
          <w:bCs/>
          <w:sz w:val="40"/>
          <w:szCs w:val="40"/>
          <w:lang w:val="lv-LV"/>
        </w:rPr>
      </w:pPr>
      <w:r w:rsidRPr="00AF44C0">
        <w:rPr>
          <w:rFonts w:ascii="Arial" w:hAnsi="Arial" w:cs="Arial"/>
          <w:b/>
          <w:sz w:val="40"/>
          <w:szCs w:val="40"/>
          <w:lang w:val="lv-LV"/>
        </w:rPr>
        <w:t>PROJEKTS (</w:t>
      </w:r>
      <w:r w:rsidRPr="00AF44C0">
        <w:rPr>
          <w:rFonts w:ascii="Arial" w:hAnsi="Arial" w:cs="Arial"/>
          <w:b/>
          <w:bCs/>
          <w:sz w:val="40"/>
          <w:szCs w:val="40"/>
          <w:lang w:val="lv-LV"/>
        </w:rPr>
        <w:t>DOP)</w:t>
      </w:r>
    </w:p>
    <w:p w14:paraId="2677FE95" w14:textId="77777777" w:rsidR="00B352C1" w:rsidRPr="00AF44C0" w:rsidRDefault="00B352C1" w:rsidP="00B352C1">
      <w:pPr>
        <w:autoSpaceDE w:val="0"/>
        <w:autoSpaceDN w:val="0"/>
        <w:adjustRightInd w:val="0"/>
        <w:spacing w:after="0" w:line="240" w:lineRule="auto"/>
        <w:rPr>
          <w:rFonts w:ascii="Arial" w:hAnsi="Arial" w:cs="Arial"/>
          <w:b/>
          <w:bCs/>
          <w:sz w:val="40"/>
          <w:szCs w:val="40"/>
          <w:lang w:val="lv-LV"/>
        </w:rPr>
      </w:pPr>
    </w:p>
    <w:p w14:paraId="646E705F" w14:textId="77777777" w:rsidR="00B352C1" w:rsidRPr="00AF44C0" w:rsidRDefault="00B352C1" w:rsidP="00B352C1">
      <w:pPr>
        <w:autoSpaceDE w:val="0"/>
        <w:autoSpaceDN w:val="0"/>
        <w:adjustRightInd w:val="0"/>
        <w:spacing w:after="0" w:line="240" w:lineRule="auto"/>
        <w:rPr>
          <w:rFonts w:ascii="Arial" w:hAnsi="Arial" w:cs="Arial"/>
          <w:b/>
          <w:bCs/>
          <w:sz w:val="24"/>
          <w:szCs w:val="24"/>
          <w:lang w:val="lv-LV"/>
        </w:rPr>
      </w:pPr>
    </w:p>
    <w:p w14:paraId="7BD9C8F8" w14:textId="77777777" w:rsidR="00B352C1" w:rsidRPr="00AF44C0" w:rsidRDefault="00B352C1" w:rsidP="00B352C1">
      <w:pPr>
        <w:autoSpaceDE w:val="0"/>
        <w:autoSpaceDN w:val="0"/>
        <w:adjustRightInd w:val="0"/>
        <w:spacing w:after="0" w:line="240" w:lineRule="auto"/>
        <w:rPr>
          <w:rFonts w:ascii="Arial" w:hAnsi="Arial" w:cs="Arial"/>
          <w:b/>
          <w:bCs/>
          <w:sz w:val="24"/>
          <w:szCs w:val="24"/>
          <w:lang w:val="lv-LV"/>
        </w:rPr>
      </w:pPr>
    </w:p>
    <w:p w14:paraId="6CFFD7D7" w14:textId="77777777" w:rsidR="00B352C1" w:rsidRPr="00AF44C0" w:rsidRDefault="00B352C1" w:rsidP="00B352C1">
      <w:pPr>
        <w:autoSpaceDE w:val="0"/>
        <w:autoSpaceDN w:val="0"/>
        <w:adjustRightInd w:val="0"/>
        <w:spacing w:after="0" w:line="240" w:lineRule="auto"/>
        <w:rPr>
          <w:rFonts w:ascii="Arial" w:hAnsi="Arial" w:cs="Arial"/>
          <w:b/>
          <w:bCs/>
          <w:sz w:val="24"/>
          <w:szCs w:val="24"/>
          <w:lang w:val="lv-LV"/>
        </w:rPr>
      </w:pPr>
    </w:p>
    <w:p w14:paraId="2E0835CA" w14:textId="77777777" w:rsidR="00B352C1" w:rsidRPr="00AF44C0" w:rsidRDefault="00B352C1" w:rsidP="00B352C1">
      <w:pPr>
        <w:autoSpaceDE w:val="0"/>
        <w:autoSpaceDN w:val="0"/>
        <w:adjustRightInd w:val="0"/>
        <w:spacing w:after="0" w:line="240" w:lineRule="auto"/>
        <w:rPr>
          <w:rFonts w:ascii="Arial" w:hAnsi="Arial" w:cs="Arial"/>
          <w:b/>
          <w:bCs/>
          <w:sz w:val="24"/>
          <w:szCs w:val="24"/>
          <w:lang w:val="lv-LV"/>
        </w:rPr>
      </w:pPr>
    </w:p>
    <w:p w14:paraId="0C044267" w14:textId="4F7DC8F0" w:rsidR="00B352C1" w:rsidRPr="00AF44C0" w:rsidRDefault="00B352C1" w:rsidP="00B352C1">
      <w:pPr>
        <w:autoSpaceDE w:val="0"/>
        <w:autoSpaceDN w:val="0"/>
        <w:adjustRightInd w:val="0"/>
        <w:spacing w:after="0" w:line="240" w:lineRule="auto"/>
        <w:rPr>
          <w:rFonts w:ascii="Arial" w:hAnsi="Arial" w:cs="Arial"/>
          <w:b/>
          <w:bCs/>
          <w:sz w:val="24"/>
          <w:szCs w:val="24"/>
          <w:lang w:val="lv-LV"/>
        </w:rPr>
      </w:pPr>
    </w:p>
    <w:p w14:paraId="27927F9F" w14:textId="77777777" w:rsidR="00F44161" w:rsidRPr="00AF44C0" w:rsidRDefault="00F44161" w:rsidP="00B352C1">
      <w:pPr>
        <w:autoSpaceDE w:val="0"/>
        <w:autoSpaceDN w:val="0"/>
        <w:adjustRightInd w:val="0"/>
        <w:spacing w:after="0" w:line="240" w:lineRule="auto"/>
        <w:rPr>
          <w:rFonts w:ascii="Arial" w:hAnsi="Arial" w:cs="Arial"/>
          <w:b/>
          <w:bCs/>
          <w:sz w:val="24"/>
          <w:szCs w:val="24"/>
          <w:lang w:val="lv-LV"/>
        </w:rPr>
      </w:pPr>
    </w:p>
    <w:p w14:paraId="1A742FDA" w14:textId="77777777" w:rsidR="00B352C1" w:rsidRPr="00AF44C0" w:rsidRDefault="00B352C1" w:rsidP="00B352C1">
      <w:pPr>
        <w:autoSpaceDE w:val="0"/>
        <w:autoSpaceDN w:val="0"/>
        <w:adjustRightInd w:val="0"/>
        <w:spacing w:after="0" w:line="240" w:lineRule="auto"/>
        <w:rPr>
          <w:rFonts w:ascii="Arial" w:hAnsi="Arial" w:cs="Arial"/>
          <w:b/>
          <w:bCs/>
          <w:sz w:val="24"/>
          <w:szCs w:val="24"/>
          <w:lang w:val="lv-LV"/>
        </w:rPr>
      </w:pPr>
    </w:p>
    <w:p w14:paraId="765C8E24" w14:textId="77777777" w:rsidR="00B352C1" w:rsidRPr="00AF44C0" w:rsidRDefault="00B352C1" w:rsidP="00B352C1">
      <w:pPr>
        <w:autoSpaceDE w:val="0"/>
        <w:autoSpaceDN w:val="0"/>
        <w:adjustRightInd w:val="0"/>
        <w:spacing w:after="0" w:line="240" w:lineRule="auto"/>
        <w:rPr>
          <w:rFonts w:ascii="Arial" w:hAnsi="Arial" w:cs="Arial"/>
          <w:b/>
          <w:bCs/>
          <w:sz w:val="24"/>
          <w:szCs w:val="24"/>
          <w:lang w:val="lv-LV"/>
        </w:rPr>
      </w:pPr>
    </w:p>
    <w:p w14:paraId="57C5F403" w14:textId="77777777" w:rsidR="00B352C1" w:rsidRPr="00AF44C0" w:rsidRDefault="00B352C1" w:rsidP="00B352C1">
      <w:pPr>
        <w:autoSpaceDE w:val="0"/>
        <w:autoSpaceDN w:val="0"/>
        <w:adjustRightInd w:val="0"/>
        <w:spacing w:after="0" w:line="240" w:lineRule="auto"/>
        <w:rPr>
          <w:rFonts w:ascii="Arial" w:hAnsi="Arial" w:cs="Arial"/>
          <w:b/>
          <w:bCs/>
          <w:sz w:val="24"/>
          <w:szCs w:val="24"/>
          <w:lang w:val="lv-LV"/>
        </w:rPr>
      </w:pPr>
    </w:p>
    <w:p w14:paraId="602EF785" w14:textId="77777777" w:rsidR="00B352C1" w:rsidRPr="00AF44C0" w:rsidRDefault="00B352C1" w:rsidP="00B352C1">
      <w:pPr>
        <w:autoSpaceDE w:val="0"/>
        <w:autoSpaceDN w:val="0"/>
        <w:adjustRightInd w:val="0"/>
        <w:spacing w:after="0" w:line="240" w:lineRule="auto"/>
        <w:rPr>
          <w:rFonts w:ascii="Arial" w:hAnsi="Arial" w:cs="Arial"/>
          <w:sz w:val="24"/>
          <w:szCs w:val="24"/>
          <w:lang w:val="lv-LV"/>
        </w:rPr>
      </w:pPr>
      <w:r w:rsidRPr="00AF44C0">
        <w:rPr>
          <w:rFonts w:ascii="Arial" w:hAnsi="Arial" w:cs="Arial"/>
          <w:sz w:val="24"/>
          <w:szCs w:val="24"/>
          <w:lang w:val="lv-LV"/>
        </w:rPr>
        <w:t>BP DAĻAS VAD.</w:t>
      </w:r>
      <w:r w:rsidRPr="00AF44C0">
        <w:rPr>
          <w:rFonts w:ascii="Arial" w:hAnsi="Arial" w:cs="Arial"/>
          <w:sz w:val="24"/>
          <w:szCs w:val="24"/>
          <w:lang w:val="lv-LV"/>
        </w:rPr>
        <w:tab/>
      </w:r>
      <w:r w:rsidRPr="00AF44C0">
        <w:rPr>
          <w:rFonts w:ascii="Arial" w:hAnsi="Arial" w:cs="Arial"/>
          <w:sz w:val="24"/>
          <w:szCs w:val="24"/>
          <w:lang w:val="lv-LV"/>
        </w:rPr>
        <w:tab/>
      </w:r>
      <w:r w:rsidRPr="00AF44C0">
        <w:rPr>
          <w:rFonts w:ascii="Arial" w:hAnsi="Arial" w:cs="Arial"/>
          <w:sz w:val="24"/>
          <w:szCs w:val="24"/>
          <w:lang w:val="lv-LV"/>
        </w:rPr>
        <w:tab/>
      </w:r>
      <w:r w:rsidRPr="00AF44C0">
        <w:rPr>
          <w:rFonts w:ascii="Arial" w:hAnsi="Arial" w:cs="Arial"/>
          <w:sz w:val="24"/>
          <w:szCs w:val="24"/>
          <w:lang w:val="lv-LV"/>
        </w:rPr>
        <w:tab/>
      </w:r>
      <w:r w:rsidR="004C5650" w:rsidRPr="00AF44C0">
        <w:rPr>
          <w:rFonts w:ascii="Arial" w:hAnsi="Arial" w:cs="Arial"/>
          <w:sz w:val="24"/>
          <w:szCs w:val="24"/>
          <w:lang w:val="lv-LV"/>
        </w:rPr>
        <w:t>BŪVINŽENIERIS</w:t>
      </w:r>
      <w:r w:rsidRPr="00AF44C0">
        <w:rPr>
          <w:rFonts w:ascii="Arial" w:hAnsi="Arial" w:cs="Arial"/>
          <w:sz w:val="24"/>
          <w:szCs w:val="24"/>
          <w:lang w:val="lv-LV"/>
        </w:rPr>
        <w:t xml:space="preserve">:  </w:t>
      </w:r>
      <w:r w:rsidRPr="00AF44C0">
        <w:rPr>
          <w:rFonts w:ascii="Arial" w:hAnsi="Arial" w:cs="Arial"/>
          <w:b/>
          <w:sz w:val="24"/>
          <w:szCs w:val="24"/>
          <w:lang w:val="lv-LV"/>
        </w:rPr>
        <w:t xml:space="preserve">HARALDS </w:t>
      </w:r>
      <w:r w:rsidR="004C5650" w:rsidRPr="00AF44C0">
        <w:rPr>
          <w:rFonts w:ascii="Arial" w:hAnsi="Arial" w:cs="Arial"/>
          <w:b/>
          <w:sz w:val="24"/>
          <w:szCs w:val="24"/>
          <w:lang w:val="lv-LV"/>
        </w:rPr>
        <w:t>DEĢIS</w:t>
      </w:r>
      <w:r w:rsidRPr="00AF44C0">
        <w:rPr>
          <w:rFonts w:ascii="Arial" w:hAnsi="Arial" w:cs="Arial"/>
          <w:sz w:val="24"/>
          <w:szCs w:val="24"/>
          <w:lang w:val="lv-LV"/>
        </w:rPr>
        <w:tab/>
      </w:r>
      <w:r w:rsidRPr="00AF44C0">
        <w:rPr>
          <w:rFonts w:ascii="Arial" w:hAnsi="Arial" w:cs="Arial"/>
          <w:sz w:val="24"/>
          <w:szCs w:val="24"/>
          <w:lang w:val="lv-LV"/>
        </w:rPr>
        <w:tab/>
      </w:r>
      <w:r w:rsidRPr="00AF44C0">
        <w:rPr>
          <w:rFonts w:ascii="Arial" w:hAnsi="Arial" w:cs="Arial"/>
          <w:sz w:val="24"/>
          <w:szCs w:val="24"/>
          <w:lang w:val="lv-LV"/>
        </w:rPr>
        <w:tab/>
      </w:r>
      <w:r w:rsidRPr="00AF44C0">
        <w:rPr>
          <w:rFonts w:ascii="Arial" w:hAnsi="Arial" w:cs="Arial"/>
          <w:sz w:val="24"/>
          <w:szCs w:val="24"/>
          <w:lang w:val="lv-LV"/>
        </w:rPr>
        <w:tab/>
      </w:r>
      <w:r w:rsidRPr="00AF44C0">
        <w:rPr>
          <w:rFonts w:ascii="Arial" w:hAnsi="Arial" w:cs="Arial"/>
          <w:sz w:val="24"/>
          <w:szCs w:val="24"/>
          <w:lang w:val="lv-LV"/>
        </w:rPr>
        <w:tab/>
        <w:t xml:space="preserve">                     </w:t>
      </w:r>
    </w:p>
    <w:p w14:paraId="04DAA0C2" w14:textId="77777777" w:rsidR="00B352C1" w:rsidRPr="00AF44C0" w:rsidRDefault="00B352C1" w:rsidP="00B352C1">
      <w:pPr>
        <w:autoSpaceDE w:val="0"/>
        <w:autoSpaceDN w:val="0"/>
        <w:adjustRightInd w:val="0"/>
        <w:spacing w:after="0" w:line="240" w:lineRule="auto"/>
        <w:rPr>
          <w:rFonts w:ascii="Arial" w:hAnsi="Arial" w:cs="Arial"/>
          <w:b/>
          <w:sz w:val="24"/>
          <w:szCs w:val="24"/>
          <w:lang w:val="lv-LV"/>
        </w:rPr>
      </w:pPr>
      <w:r w:rsidRPr="00AF44C0">
        <w:rPr>
          <w:rFonts w:ascii="Arial" w:hAnsi="Arial" w:cs="Arial"/>
          <w:sz w:val="24"/>
          <w:szCs w:val="24"/>
          <w:lang w:val="lv-LV"/>
        </w:rPr>
        <w:t xml:space="preserve">                                                       SERTIFIKATS NR.: </w:t>
      </w:r>
      <w:hyperlink r:id="rId8" w:history="1">
        <w:r w:rsidR="004C5650" w:rsidRPr="00AF44C0">
          <w:rPr>
            <w:rFonts w:ascii="Arial" w:hAnsi="Arial" w:cs="Arial"/>
            <w:b/>
            <w:sz w:val="24"/>
            <w:szCs w:val="24"/>
            <w:lang w:val="lv-LV"/>
          </w:rPr>
          <w:t>3-01599</w:t>
        </w:r>
      </w:hyperlink>
    </w:p>
    <w:p w14:paraId="5255D41E"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r w:rsidRPr="00AF44C0">
        <w:rPr>
          <w:rFonts w:ascii="Arial" w:hAnsi="Arial" w:cs="Arial"/>
          <w:sz w:val="23"/>
          <w:szCs w:val="23"/>
          <w:lang w:val="lv-LV"/>
        </w:rPr>
        <w:t xml:space="preserve"> </w:t>
      </w:r>
    </w:p>
    <w:p w14:paraId="41B77218"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35A0CB7A"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74AAC91B"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56F1FD14"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1C86D43D"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7B88F82E"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50A5FC9D"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0AD8EF47"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3F601AE9"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64F52540"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2BA2E277"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22D6BD62"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232C1D63"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6E702F10"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60CA5952"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4DD176D4" w14:textId="77777777" w:rsidR="004C5650" w:rsidRPr="00AF44C0" w:rsidRDefault="004C5650" w:rsidP="00B352C1">
      <w:pPr>
        <w:autoSpaceDE w:val="0"/>
        <w:autoSpaceDN w:val="0"/>
        <w:adjustRightInd w:val="0"/>
        <w:spacing w:after="0" w:line="240" w:lineRule="auto"/>
        <w:rPr>
          <w:rFonts w:ascii="Arial" w:hAnsi="Arial" w:cs="Arial"/>
          <w:sz w:val="23"/>
          <w:szCs w:val="23"/>
          <w:lang w:val="lv-LV"/>
        </w:rPr>
      </w:pPr>
    </w:p>
    <w:p w14:paraId="77C88D43" w14:textId="77777777" w:rsidR="004C5650" w:rsidRPr="00AF44C0" w:rsidRDefault="004C5650" w:rsidP="00B352C1">
      <w:pPr>
        <w:autoSpaceDE w:val="0"/>
        <w:autoSpaceDN w:val="0"/>
        <w:adjustRightInd w:val="0"/>
        <w:spacing w:after="0" w:line="240" w:lineRule="auto"/>
        <w:rPr>
          <w:rFonts w:ascii="Arial" w:hAnsi="Arial" w:cs="Arial"/>
          <w:sz w:val="23"/>
          <w:szCs w:val="23"/>
          <w:lang w:val="lv-LV"/>
        </w:rPr>
      </w:pPr>
    </w:p>
    <w:p w14:paraId="63E032E8" w14:textId="77777777" w:rsidR="00B352C1" w:rsidRPr="00AF44C0" w:rsidRDefault="00B352C1" w:rsidP="00B352C1">
      <w:pPr>
        <w:autoSpaceDE w:val="0"/>
        <w:autoSpaceDN w:val="0"/>
        <w:adjustRightInd w:val="0"/>
        <w:spacing w:after="0" w:line="240" w:lineRule="auto"/>
        <w:rPr>
          <w:rFonts w:ascii="Arial" w:hAnsi="Arial" w:cs="Arial"/>
          <w:sz w:val="23"/>
          <w:szCs w:val="23"/>
          <w:lang w:val="lv-LV"/>
        </w:rPr>
      </w:pPr>
    </w:p>
    <w:p w14:paraId="2B0DD9F4" w14:textId="77777777" w:rsidR="00B352C1" w:rsidRPr="00AF44C0" w:rsidRDefault="00B352C1" w:rsidP="00B352C1">
      <w:pPr>
        <w:autoSpaceDE w:val="0"/>
        <w:autoSpaceDN w:val="0"/>
        <w:adjustRightInd w:val="0"/>
        <w:spacing w:after="0" w:line="240" w:lineRule="auto"/>
        <w:jc w:val="center"/>
        <w:rPr>
          <w:rFonts w:ascii="Arial" w:hAnsi="Arial" w:cs="Arial"/>
          <w:sz w:val="23"/>
          <w:szCs w:val="23"/>
          <w:lang w:val="lv-LV"/>
        </w:rPr>
      </w:pPr>
    </w:p>
    <w:p w14:paraId="4D6F4027" w14:textId="54EAA779" w:rsidR="00B352C1" w:rsidRPr="00AF44C0" w:rsidRDefault="00B352C1" w:rsidP="00B352C1">
      <w:pPr>
        <w:autoSpaceDE w:val="0"/>
        <w:autoSpaceDN w:val="0"/>
        <w:adjustRightInd w:val="0"/>
        <w:spacing w:after="0" w:line="240" w:lineRule="auto"/>
        <w:jc w:val="center"/>
        <w:rPr>
          <w:rFonts w:ascii="Arial" w:hAnsi="Arial" w:cs="Arial"/>
          <w:sz w:val="24"/>
          <w:szCs w:val="24"/>
          <w:lang w:val="lv-LV"/>
        </w:rPr>
      </w:pPr>
      <w:r w:rsidRPr="00AF44C0">
        <w:rPr>
          <w:rFonts w:ascii="Arial" w:hAnsi="Arial" w:cs="Arial"/>
          <w:sz w:val="24"/>
          <w:szCs w:val="24"/>
          <w:lang w:val="lv-LV"/>
        </w:rPr>
        <w:t>-20</w:t>
      </w:r>
      <w:r w:rsidR="004C5650" w:rsidRPr="00AF44C0">
        <w:rPr>
          <w:rFonts w:ascii="Arial" w:hAnsi="Arial" w:cs="Arial"/>
          <w:sz w:val="24"/>
          <w:szCs w:val="24"/>
          <w:lang w:val="lv-LV"/>
        </w:rPr>
        <w:t>2</w:t>
      </w:r>
      <w:r w:rsidR="00755116" w:rsidRPr="00AF44C0">
        <w:rPr>
          <w:rFonts w:ascii="Arial" w:hAnsi="Arial" w:cs="Arial"/>
          <w:sz w:val="24"/>
          <w:szCs w:val="24"/>
          <w:lang w:val="lv-LV"/>
        </w:rPr>
        <w:t>6</w:t>
      </w:r>
      <w:r w:rsidRPr="00AF44C0">
        <w:rPr>
          <w:rFonts w:ascii="Arial" w:hAnsi="Arial" w:cs="Arial"/>
          <w:sz w:val="24"/>
          <w:szCs w:val="24"/>
          <w:lang w:val="lv-LV"/>
        </w:rPr>
        <w:t>g.-</w:t>
      </w:r>
    </w:p>
    <w:p w14:paraId="3FFD0231" w14:textId="77777777" w:rsidR="004C5650" w:rsidRPr="00AF44C0" w:rsidRDefault="004C5650" w:rsidP="00B352C1">
      <w:pPr>
        <w:autoSpaceDE w:val="0"/>
        <w:autoSpaceDN w:val="0"/>
        <w:adjustRightInd w:val="0"/>
        <w:spacing w:after="0" w:line="240" w:lineRule="auto"/>
        <w:jc w:val="center"/>
        <w:rPr>
          <w:rFonts w:ascii="Arial" w:hAnsi="Arial" w:cs="Arial"/>
          <w:sz w:val="24"/>
          <w:szCs w:val="24"/>
          <w:lang w:val="lv-LV"/>
        </w:rPr>
      </w:pPr>
    </w:p>
    <w:p w14:paraId="6849EC76" w14:textId="77777777" w:rsidR="00B352C1" w:rsidRPr="00AF44C0" w:rsidRDefault="00B352C1" w:rsidP="00B352C1">
      <w:pPr>
        <w:autoSpaceDE w:val="0"/>
        <w:autoSpaceDN w:val="0"/>
        <w:adjustRightInd w:val="0"/>
        <w:spacing w:after="0" w:line="240" w:lineRule="auto"/>
        <w:jc w:val="center"/>
        <w:rPr>
          <w:rFonts w:ascii="Arial" w:hAnsi="Arial" w:cs="Arial"/>
          <w:sz w:val="23"/>
          <w:szCs w:val="23"/>
          <w:lang w:val="lv-LV"/>
        </w:rPr>
      </w:pPr>
    </w:p>
    <w:p w14:paraId="770162D3" w14:textId="77777777" w:rsidR="00B352C1" w:rsidRPr="00AF44C0" w:rsidRDefault="00B352C1" w:rsidP="00FE52C6">
      <w:pPr>
        <w:autoSpaceDE w:val="0"/>
        <w:autoSpaceDN w:val="0"/>
        <w:adjustRightInd w:val="0"/>
        <w:spacing w:after="0" w:line="276" w:lineRule="auto"/>
        <w:jc w:val="both"/>
        <w:rPr>
          <w:rFonts w:ascii="Arial" w:hAnsi="Arial" w:cs="Arial"/>
          <w:b/>
          <w:bCs/>
          <w:i/>
          <w:iCs/>
          <w:lang w:val="lv-LV"/>
        </w:rPr>
      </w:pPr>
    </w:p>
    <w:sdt>
      <w:sdtPr>
        <w:rPr>
          <w:rFonts w:ascii="Arial" w:hAnsi="Arial" w:cs="Arial"/>
          <w:sz w:val="24"/>
          <w:szCs w:val="24"/>
          <w:lang w:val="lv-LV"/>
        </w:rPr>
        <w:id w:val="-1365060908"/>
        <w:docPartObj>
          <w:docPartGallery w:val="Table of Contents"/>
          <w:docPartUnique/>
        </w:docPartObj>
      </w:sdtPr>
      <w:sdtEndPr>
        <w:rPr>
          <w:noProof/>
          <w:sz w:val="22"/>
          <w:szCs w:val="22"/>
        </w:rPr>
      </w:sdtEndPr>
      <w:sdtContent>
        <w:p w14:paraId="78A9D317" w14:textId="77777777" w:rsidR="00E51037" w:rsidRPr="00AF44C0" w:rsidRDefault="00B352C1" w:rsidP="00845749">
          <w:pPr>
            <w:pStyle w:val="TOC1"/>
            <w:tabs>
              <w:tab w:val="clear" w:pos="660"/>
              <w:tab w:val="left" w:pos="567"/>
            </w:tabs>
            <w:ind w:left="0"/>
            <w:rPr>
              <w:noProof/>
            </w:rPr>
          </w:pPr>
          <w:r w:rsidRPr="00AF44C0">
            <w:rPr>
              <w:rFonts w:ascii="Arial" w:hAnsi="Arial" w:cs="Arial"/>
              <w:b/>
              <w:bCs/>
              <w:sz w:val="32"/>
              <w:szCs w:val="32"/>
              <w:lang w:val="lv-LV"/>
            </w:rPr>
            <w:t>Saturs</w:t>
          </w:r>
          <w:r w:rsidRPr="00AF44C0">
            <w:rPr>
              <w:rFonts w:ascii="Arial" w:hAnsi="Arial" w:cs="Arial"/>
              <w:sz w:val="24"/>
              <w:szCs w:val="24"/>
              <w:lang w:val="lv-LV"/>
            </w:rPr>
            <w:fldChar w:fldCharType="begin"/>
          </w:r>
          <w:r w:rsidRPr="00AF44C0">
            <w:rPr>
              <w:rFonts w:ascii="Arial" w:hAnsi="Arial" w:cs="Arial"/>
              <w:sz w:val="24"/>
              <w:szCs w:val="24"/>
              <w:lang w:val="lv-LV"/>
            </w:rPr>
            <w:instrText xml:space="preserve"> TOC \o "1-3" \h \z \u </w:instrText>
          </w:r>
          <w:r w:rsidRPr="00AF44C0">
            <w:rPr>
              <w:rFonts w:ascii="Arial" w:hAnsi="Arial" w:cs="Arial"/>
              <w:sz w:val="24"/>
              <w:szCs w:val="24"/>
              <w:lang w:val="lv-LV"/>
            </w:rPr>
            <w:fldChar w:fldCharType="separate"/>
          </w:r>
        </w:p>
        <w:p w14:paraId="261421F4" w14:textId="5C9FB0D1" w:rsidR="00E51037" w:rsidRPr="00AF44C0" w:rsidRDefault="00E51037" w:rsidP="00845749">
          <w:pPr>
            <w:pStyle w:val="TOC1"/>
            <w:tabs>
              <w:tab w:val="clear" w:pos="660"/>
              <w:tab w:val="left" w:pos="567"/>
            </w:tabs>
            <w:ind w:left="0"/>
            <w:jc w:val="left"/>
            <w:rPr>
              <w:rFonts w:ascii="Arial" w:hAnsi="Arial" w:cs="Arial"/>
              <w:noProof/>
              <w:sz w:val="24"/>
              <w:szCs w:val="24"/>
              <w:lang w:val="lv-LV"/>
            </w:rPr>
          </w:pPr>
          <w:hyperlink w:anchor="_Toc38974983" w:history="1">
            <w:r w:rsidRPr="00AF44C0">
              <w:rPr>
                <w:rFonts w:ascii="Arial" w:hAnsi="Arial" w:cs="Arial"/>
                <w:noProof/>
                <w:sz w:val="24"/>
                <w:szCs w:val="24"/>
                <w:lang w:val="lv-LV"/>
              </w:rPr>
              <w:t>1.Skaidrojošs apraksts</w:t>
            </w:r>
            <w:r w:rsidRPr="00AF44C0">
              <w:rPr>
                <w:rFonts w:ascii="Arial" w:hAnsi="Arial" w:cs="Arial"/>
                <w:noProof/>
                <w:webHidden/>
                <w:sz w:val="24"/>
                <w:szCs w:val="24"/>
                <w:lang w:val="lv-LV"/>
              </w:rPr>
              <w:tab/>
            </w:r>
            <w:r w:rsidRPr="00AF44C0">
              <w:rPr>
                <w:rFonts w:ascii="Arial" w:hAnsi="Arial" w:cs="Arial"/>
                <w:noProof/>
                <w:webHidden/>
                <w:sz w:val="24"/>
                <w:szCs w:val="24"/>
                <w:lang w:val="lv-LV"/>
              </w:rPr>
              <w:fldChar w:fldCharType="begin"/>
            </w:r>
            <w:r w:rsidRPr="00AF44C0">
              <w:rPr>
                <w:rFonts w:ascii="Arial" w:hAnsi="Arial" w:cs="Arial"/>
                <w:noProof/>
                <w:webHidden/>
                <w:sz w:val="24"/>
                <w:szCs w:val="24"/>
                <w:lang w:val="lv-LV"/>
              </w:rPr>
              <w:instrText xml:space="preserve"> PAGEREF _Toc38974983 \h </w:instrText>
            </w:r>
            <w:r w:rsidRPr="00AF44C0">
              <w:rPr>
                <w:rFonts w:ascii="Arial" w:hAnsi="Arial" w:cs="Arial"/>
                <w:noProof/>
                <w:webHidden/>
                <w:sz w:val="24"/>
                <w:szCs w:val="24"/>
                <w:lang w:val="lv-LV"/>
              </w:rPr>
            </w:r>
            <w:r w:rsidRPr="00AF44C0">
              <w:rPr>
                <w:rFonts w:ascii="Arial" w:hAnsi="Arial" w:cs="Arial"/>
                <w:noProof/>
                <w:webHidden/>
                <w:sz w:val="24"/>
                <w:szCs w:val="24"/>
                <w:lang w:val="lv-LV"/>
              </w:rPr>
              <w:fldChar w:fldCharType="separate"/>
            </w:r>
            <w:r w:rsidR="00DE06D3" w:rsidRPr="00AF44C0">
              <w:rPr>
                <w:rFonts w:ascii="Arial" w:hAnsi="Arial" w:cs="Arial"/>
                <w:noProof/>
                <w:webHidden/>
                <w:sz w:val="24"/>
                <w:szCs w:val="24"/>
                <w:lang w:val="lv-LV"/>
              </w:rPr>
              <w:t>3</w:t>
            </w:r>
            <w:r w:rsidRPr="00AF44C0">
              <w:rPr>
                <w:rFonts w:ascii="Arial" w:hAnsi="Arial" w:cs="Arial"/>
                <w:noProof/>
                <w:webHidden/>
                <w:sz w:val="24"/>
                <w:szCs w:val="24"/>
                <w:lang w:val="lv-LV"/>
              </w:rPr>
              <w:fldChar w:fldCharType="end"/>
            </w:r>
          </w:hyperlink>
        </w:p>
        <w:p w14:paraId="6D674636" w14:textId="37A56870" w:rsidR="00E51037" w:rsidRPr="00AF44C0" w:rsidRDefault="00E51037" w:rsidP="00845749">
          <w:pPr>
            <w:pStyle w:val="TOC1"/>
            <w:tabs>
              <w:tab w:val="clear" w:pos="660"/>
              <w:tab w:val="left" w:pos="567"/>
            </w:tabs>
            <w:ind w:left="0"/>
            <w:jc w:val="left"/>
            <w:rPr>
              <w:rFonts w:ascii="Arial" w:hAnsi="Arial" w:cs="Arial"/>
              <w:noProof/>
              <w:sz w:val="24"/>
              <w:szCs w:val="24"/>
              <w:lang w:val="lv-LV"/>
            </w:rPr>
          </w:pPr>
          <w:hyperlink w:anchor="_Toc38974984" w:history="1">
            <w:r w:rsidRPr="00AF44C0">
              <w:rPr>
                <w:rFonts w:ascii="Arial" w:hAnsi="Arial" w:cs="Arial"/>
                <w:noProof/>
                <w:sz w:val="24"/>
                <w:szCs w:val="24"/>
                <w:lang w:val="lv-LV"/>
              </w:rPr>
              <w:t>1.1.</w:t>
            </w:r>
            <w:r w:rsidRPr="00AF44C0">
              <w:rPr>
                <w:rFonts w:ascii="Arial" w:hAnsi="Arial" w:cs="Arial"/>
                <w:noProof/>
                <w:sz w:val="24"/>
                <w:szCs w:val="24"/>
                <w:lang w:val="lv-LV"/>
              </w:rPr>
              <w:tab/>
              <w:t>Vispārējie un speciālie būvniecības apstākļi</w:t>
            </w:r>
            <w:r w:rsidRPr="00AF44C0">
              <w:rPr>
                <w:rFonts w:ascii="Arial" w:hAnsi="Arial" w:cs="Arial"/>
                <w:noProof/>
                <w:webHidden/>
                <w:sz w:val="24"/>
                <w:szCs w:val="24"/>
                <w:lang w:val="lv-LV"/>
              </w:rPr>
              <w:tab/>
            </w:r>
            <w:r w:rsidRPr="00AF44C0">
              <w:rPr>
                <w:rFonts w:ascii="Arial" w:hAnsi="Arial" w:cs="Arial"/>
                <w:noProof/>
                <w:webHidden/>
                <w:sz w:val="24"/>
                <w:szCs w:val="24"/>
                <w:lang w:val="lv-LV"/>
              </w:rPr>
              <w:fldChar w:fldCharType="begin"/>
            </w:r>
            <w:r w:rsidRPr="00AF44C0">
              <w:rPr>
                <w:rFonts w:ascii="Arial" w:hAnsi="Arial" w:cs="Arial"/>
                <w:noProof/>
                <w:webHidden/>
                <w:sz w:val="24"/>
                <w:szCs w:val="24"/>
                <w:lang w:val="lv-LV"/>
              </w:rPr>
              <w:instrText xml:space="preserve"> PAGEREF _Toc38974984 \h </w:instrText>
            </w:r>
            <w:r w:rsidRPr="00AF44C0">
              <w:rPr>
                <w:rFonts w:ascii="Arial" w:hAnsi="Arial" w:cs="Arial"/>
                <w:noProof/>
                <w:webHidden/>
                <w:sz w:val="24"/>
                <w:szCs w:val="24"/>
                <w:lang w:val="lv-LV"/>
              </w:rPr>
            </w:r>
            <w:r w:rsidRPr="00AF44C0">
              <w:rPr>
                <w:rFonts w:ascii="Arial" w:hAnsi="Arial" w:cs="Arial"/>
                <w:noProof/>
                <w:webHidden/>
                <w:sz w:val="24"/>
                <w:szCs w:val="24"/>
                <w:lang w:val="lv-LV"/>
              </w:rPr>
              <w:fldChar w:fldCharType="separate"/>
            </w:r>
            <w:r w:rsidR="00DE06D3" w:rsidRPr="00AF44C0">
              <w:rPr>
                <w:rFonts w:ascii="Arial" w:hAnsi="Arial" w:cs="Arial"/>
                <w:noProof/>
                <w:webHidden/>
                <w:sz w:val="24"/>
                <w:szCs w:val="24"/>
                <w:lang w:val="lv-LV"/>
              </w:rPr>
              <w:t>4</w:t>
            </w:r>
            <w:r w:rsidRPr="00AF44C0">
              <w:rPr>
                <w:rFonts w:ascii="Arial" w:hAnsi="Arial" w:cs="Arial"/>
                <w:noProof/>
                <w:webHidden/>
                <w:sz w:val="24"/>
                <w:szCs w:val="24"/>
                <w:lang w:val="lv-LV"/>
              </w:rPr>
              <w:fldChar w:fldCharType="end"/>
            </w:r>
          </w:hyperlink>
        </w:p>
        <w:p w14:paraId="2DFD64C7" w14:textId="0879CDFD" w:rsidR="00E51037" w:rsidRPr="00AF44C0" w:rsidRDefault="00E51037" w:rsidP="00845749">
          <w:pPr>
            <w:pStyle w:val="TOC1"/>
            <w:tabs>
              <w:tab w:val="clear" w:pos="660"/>
              <w:tab w:val="left" w:pos="567"/>
            </w:tabs>
            <w:ind w:left="0"/>
            <w:jc w:val="left"/>
            <w:rPr>
              <w:rFonts w:ascii="Arial" w:hAnsi="Arial" w:cs="Arial"/>
              <w:noProof/>
              <w:sz w:val="24"/>
              <w:szCs w:val="24"/>
              <w:lang w:val="lv-LV"/>
            </w:rPr>
          </w:pPr>
          <w:hyperlink w:anchor="_Toc38974985" w:history="1">
            <w:r w:rsidRPr="00AF44C0">
              <w:rPr>
                <w:rFonts w:ascii="Arial" w:hAnsi="Arial" w:cs="Arial"/>
                <w:noProof/>
                <w:sz w:val="24"/>
                <w:szCs w:val="24"/>
                <w:lang w:val="lv-LV"/>
              </w:rPr>
              <w:t>1.2.</w:t>
            </w:r>
            <w:r w:rsidRPr="00AF44C0">
              <w:rPr>
                <w:rFonts w:ascii="Arial" w:hAnsi="Arial" w:cs="Arial"/>
                <w:noProof/>
                <w:sz w:val="24"/>
                <w:szCs w:val="24"/>
                <w:lang w:val="lv-LV"/>
              </w:rPr>
              <w:tab/>
              <w:t>Vides aizsardzības risinājumi</w:t>
            </w:r>
            <w:r w:rsidRPr="00AF44C0">
              <w:rPr>
                <w:rFonts w:ascii="Arial" w:hAnsi="Arial" w:cs="Arial"/>
                <w:noProof/>
                <w:webHidden/>
                <w:sz w:val="24"/>
                <w:szCs w:val="24"/>
                <w:lang w:val="lv-LV"/>
              </w:rPr>
              <w:tab/>
            </w:r>
            <w:r w:rsidRPr="00AF44C0">
              <w:rPr>
                <w:rFonts w:ascii="Arial" w:hAnsi="Arial" w:cs="Arial"/>
                <w:noProof/>
                <w:webHidden/>
                <w:sz w:val="24"/>
                <w:szCs w:val="24"/>
                <w:lang w:val="lv-LV"/>
              </w:rPr>
              <w:fldChar w:fldCharType="begin"/>
            </w:r>
            <w:r w:rsidRPr="00AF44C0">
              <w:rPr>
                <w:rFonts w:ascii="Arial" w:hAnsi="Arial" w:cs="Arial"/>
                <w:noProof/>
                <w:webHidden/>
                <w:sz w:val="24"/>
                <w:szCs w:val="24"/>
                <w:lang w:val="lv-LV"/>
              </w:rPr>
              <w:instrText xml:space="preserve"> PAGEREF _Toc38974985 \h </w:instrText>
            </w:r>
            <w:r w:rsidRPr="00AF44C0">
              <w:rPr>
                <w:rFonts w:ascii="Arial" w:hAnsi="Arial" w:cs="Arial"/>
                <w:noProof/>
                <w:webHidden/>
                <w:sz w:val="24"/>
                <w:szCs w:val="24"/>
                <w:lang w:val="lv-LV"/>
              </w:rPr>
            </w:r>
            <w:r w:rsidRPr="00AF44C0">
              <w:rPr>
                <w:rFonts w:ascii="Arial" w:hAnsi="Arial" w:cs="Arial"/>
                <w:noProof/>
                <w:webHidden/>
                <w:sz w:val="24"/>
                <w:szCs w:val="24"/>
                <w:lang w:val="lv-LV"/>
              </w:rPr>
              <w:fldChar w:fldCharType="separate"/>
            </w:r>
            <w:r w:rsidR="00DE06D3" w:rsidRPr="00AF44C0">
              <w:rPr>
                <w:rFonts w:ascii="Arial" w:hAnsi="Arial" w:cs="Arial"/>
                <w:noProof/>
                <w:webHidden/>
                <w:sz w:val="24"/>
                <w:szCs w:val="24"/>
                <w:lang w:val="lv-LV"/>
              </w:rPr>
              <w:t>7</w:t>
            </w:r>
            <w:r w:rsidRPr="00AF44C0">
              <w:rPr>
                <w:rFonts w:ascii="Arial" w:hAnsi="Arial" w:cs="Arial"/>
                <w:noProof/>
                <w:webHidden/>
                <w:sz w:val="24"/>
                <w:szCs w:val="24"/>
                <w:lang w:val="lv-LV"/>
              </w:rPr>
              <w:fldChar w:fldCharType="end"/>
            </w:r>
          </w:hyperlink>
        </w:p>
        <w:p w14:paraId="6D0FF424" w14:textId="18EE2D2E" w:rsidR="00E51037" w:rsidRPr="00AF44C0" w:rsidRDefault="00E51037" w:rsidP="00845749">
          <w:pPr>
            <w:pStyle w:val="TOC1"/>
            <w:tabs>
              <w:tab w:val="clear" w:pos="660"/>
              <w:tab w:val="left" w:pos="567"/>
            </w:tabs>
            <w:ind w:left="0"/>
            <w:jc w:val="left"/>
            <w:rPr>
              <w:rFonts w:ascii="Arial" w:hAnsi="Arial" w:cs="Arial"/>
              <w:noProof/>
              <w:sz w:val="24"/>
              <w:szCs w:val="24"/>
              <w:lang w:val="lv-LV"/>
            </w:rPr>
          </w:pPr>
          <w:hyperlink w:anchor="_Toc38974986" w:history="1">
            <w:r w:rsidRPr="00AF44C0">
              <w:rPr>
                <w:rFonts w:ascii="Arial" w:hAnsi="Arial" w:cs="Arial"/>
                <w:noProof/>
                <w:sz w:val="24"/>
                <w:szCs w:val="24"/>
                <w:lang w:val="lv-LV"/>
              </w:rPr>
              <w:t>1.3.</w:t>
            </w:r>
            <w:r w:rsidRPr="00AF44C0">
              <w:rPr>
                <w:rFonts w:ascii="Arial" w:hAnsi="Arial" w:cs="Arial"/>
                <w:noProof/>
                <w:sz w:val="24"/>
                <w:szCs w:val="24"/>
                <w:lang w:val="lv-LV"/>
              </w:rPr>
              <w:tab/>
              <w:t>Montāžas slodzes</w:t>
            </w:r>
            <w:r w:rsidRPr="00AF44C0">
              <w:rPr>
                <w:rFonts w:ascii="Arial" w:hAnsi="Arial" w:cs="Arial"/>
                <w:noProof/>
                <w:webHidden/>
                <w:sz w:val="24"/>
                <w:szCs w:val="24"/>
                <w:lang w:val="lv-LV"/>
              </w:rPr>
              <w:tab/>
            </w:r>
            <w:r w:rsidRPr="00AF44C0">
              <w:rPr>
                <w:rFonts w:ascii="Arial" w:hAnsi="Arial" w:cs="Arial"/>
                <w:noProof/>
                <w:webHidden/>
                <w:sz w:val="24"/>
                <w:szCs w:val="24"/>
                <w:lang w:val="lv-LV"/>
              </w:rPr>
              <w:fldChar w:fldCharType="begin"/>
            </w:r>
            <w:r w:rsidRPr="00AF44C0">
              <w:rPr>
                <w:rFonts w:ascii="Arial" w:hAnsi="Arial" w:cs="Arial"/>
                <w:noProof/>
                <w:webHidden/>
                <w:sz w:val="24"/>
                <w:szCs w:val="24"/>
                <w:lang w:val="lv-LV"/>
              </w:rPr>
              <w:instrText xml:space="preserve"> PAGEREF _Toc38974986 \h </w:instrText>
            </w:r>
            <w:r w:rsidRPr="00AF44C0">
              <w:rPr>
                <w:rFonts w:ascii="Arial" w:hAnsi="Arial" w:cs="Arial"/>
                <w:noProof/>
                <w:webHidden/>
                <w:sz w:val="24"/>
                <w:szCs w:val="24"/>
                <w:lang w:val="lv-LV"/>
              </w:rPr>
            </w:r>
            <w:r w:rsidRPr="00AF44C0">
              <w:rPr>
                <w:rFonts w:ascii="Arial" w:hAnsi="Arial" w:cs="Arial"/>
                <w:noProof/>
                <w:webHidden/>
                <w:sz w:val="24"/>
                <w:szCs w:val="24"/>
                <w:lang w:val="lv-LV"/>
              </w:rPr>
              <w:fldChar w:fldCharType="separate"/>
            </w:r>
            <w:r w:rsidR="00DE06D3" w:rsidRPr="00AF44C0">
              <w:rPr>
                <w:rFonts w:ascii="Arial" w:hAnsi="Arial" w:cs="Arial"/>
                <w:noProof/>
                <w:webHidden/>
                <w:sz w:val="24"/>
                <w:szCs w:val="24"/>
                <w:lang w:val="lv-LV"/>
              </w:rPr>
              <w:t>8</w:t>
            </w:r>
            <w:r w:rsidRPr="00AF44C0">
              <w:rPr>
                <w:rFonts w:ascii="Arial" w:hAnsi="Arial" w:cs="Arial"/>
                <w:noProof/>
                <w:webHidden/>
                <w:sz w:val="24"/>
                <w:szCs w:val="24"/>
                <w:lang w:val="lv-LV"/>
              </w:rPr>
              <w:fldChar w:fldCharType="end"/>
            </w:r>
          </w:hyperlink>
        </w:p>
        <w:p w14:paraId="1815FEB8" w14:textId="7F0A9A67" w:rsidR="00E51037" w:rsidRPr="00AF44C0" w:rsidRDefault="00E51037" w:rsidP="00845749">
          <w:pPr>
            <w:pStyle w:val="TOC1"/>
            <w:tabs>
              <w:tab w:val="clear" w:pos="660"/>
              <w:tab w:val="left" w:pos="567"/>
            </w:tabs>
            <w:ind w:left="0"/>
            <w:jc w:val="left"/>
            <w:rPr>
              <w:rFonts w:ascii="Arial" w:hAnsi="Arial" w:cs="Arial"/>
              <w:noProof/>
              <w:sz w:val="24"/>
              <w:szCs w:val="24"/>
              <w:lang w:val="lv-LV"/>
            </w:rPr>
          </w:pPr>
          <w:hyperlink w:anchor="_Toc38974987" w:history="1">
            <w:r w:rsidRPr="00AF44C0">
              <w:rPr>
                <w:rFonts w:ascii="Arial" w:hAnsi="Arial" w:cs="Arial"/>
                <w:noProof/>
                <w:sz w:val="24"/>
                <w:szCs w:val="24"/>
                <w:lang w:val="lv-LV"/>
              </w:rPr>
              <w:t>1.4.</w:t>
            </w:r>
            <w:r w:rsidRPr="00AF44C0">
              <w:rPr>
                <w:rFonts w:ascii="Arial" w:hAnsi="Arial" w:cs="Arial"/>
                <w:noProof/>
                <w:sz w:val="24"/>
                <w:szCs w:val="24"/>
                <w:lang w:val="lv-LV"/>
              </w:rPr>
              <w:tab/>
              <w:t>Darba aizsardzības plāns</w:t>
            </w:r>
            <w:r w:rsidRPr="00AF44C0">
              <w:rPr>
                <w:rFonts w:ascii="Arial" w:hAnsi="Arial" w:cs="Arial"/>
                <w:noProof/>
                <w:webHidden/>
                <w:sz w:val="24"/>
                <w:szCs w:val="24"/>
                <w:lang w:val="lv-LV"/>
              </w:rPr>
              <w:tab/>
            </w:r>
            <w:r w:rsidRPr="00AF44C0">
              <w:rPr>
                <w:rFonts w:ascii="Arial" w:hAnsi="Arial" w:cs="Arial"/>
                <w:noProof/>
                <w:webHidden/>
                <w:sz w:val="24"/>
                <w:szCs w:val="24"/>
                <w:lang w:val="lv-LV"/>
              </w:rPr>
              <w:fldChar w:fldCharType="begin"/>
            </w:r>
            <w:r w:rsidRPr="00AF44C0">
              <w:rPr>
                <w:rFonts w:ascii="Arial" w:hAnsi="Arial" w:cs="Arial"/>
                <w:noProof/>
                <w:webHidden/>
                <w:sz w:val="24"/>
                <w:szCs w:val="24"/>
                <w:lang w:val="lv-LV"/>
              </w:rPr>
              <w:instrText xml:space="preserve"> PAGEREF _Toc38974987 \h </w:instrText>
            </w:r>
            <w:r w:rsidRPr="00AF44C0">
              <w:rPr>
                <w:rFonts w:ascii="Arial" w:hAnsi="Arial" w:cs="Arial"/>
                <w:noProof/>
                <w:webHidden/>
                <w:sz w:val="24"/>
                <w:szCs w:val="24"/>
                <w:lang w:val="lv-LV"/>
              </w:rPr>
            </w:r>
            <w:r w:rsidRPr="00AF44C0">
              <w:rPr>
                <w:rFonts w:ascii="Arial" w:hAnsi="Arial" w:cs="Arial"/>
                <w:noProof/>
                <w:webHidden/>
                <w:sz w:val="24"/>
                <w:szCs w:val="24"/>
                <w:lang w:val="lv-LV"/>
              </w:rPr>
              <w:fldChar w:fldCharType="separate"/>
            </w:r>
            <w:r w:rsidR="00DE06D3" w:rsidRPr="00AF44C0">
              <w:rPr>
                <w:rFonts w:ascii="Arial" w:hAnsi="Arial" w:cs="Arial"/>
                <w:noProof/>
                <w:webHidden/>
                <w:sz w:val="24"/>
                <w:szCs w:val="24"/>
                <w:lang w:val="lv-LV"/>
              </w:rPr>
              <w:t>8</w:t>
            </w:r>
            <w:r w:rsidRPr="00AF44C0">
              <w:rPr>
                <w:rFonts w:ascii="Arial" w:hAnsi="Arial" w:cs="Arial"/>
                <w:noProof/>
                <w:webHidden/>
                <w:sz w:val="24"/>
                <w:szCs w:val="24"/>
                <w:lang w:val="lv-LV"/>
              </w:rPr>
              <w:fldChar w:fldCharType="end"/>
            </w:r>
          </w:hyperlink>
        </w:p>
        <w:p w14:paraId="1BF16B91" w14:textId="104F2B8E" w:rsidR="00E51037" w:rsidRPr="00AF44C0" w:rsidRDefault="00E51037" w:rsidP="00845749">
          <w:pPr>
            <w:pStyle w:val="TOC1"/>
            <w:tabs>
              <w:tab w:val="clear" w:pos="660"/>
              <w:tab w:val="left" w:pos="567"/>
            </w:tabs>
            <w:ind w:left="0"/>
            <w:jc w:val="left"/>
            <w:rPr>
              <w:rFonts w:ascii="Arial" w:hAnsi="Arial" w:cs="Arial"/>
              <w:noProof/>
              <w:sz w:val="24"/>
              <w:szCs w:val="24"/>
              <w:lang w:val="lv-LV"/>
            </w:rPr>
          </w:pPr>
          <w:hyperlink w:anchor="_Toc38974989" w:history="1">
            <w:r w:rsidRPr="00AF44C0">
              <w:rPr>
                <w:rFonts w:ascii="Arial" w:hAnsi="Arial" w:cs="Arial"/>
                <w:noProof/>
                <w:sz w:val="24"/>
                <w:szCs w:val="24"/>
                <w:lang w:val="lv-LV"/>
              </w:rPr>
              <w:t>1.6.</w:t>
            </w:r>
            <w:r w:rsidRPr="00AF44C0">
              <w:rPr>
                <w:rFonts w:ascii="Arial" w:hAnsi="Arial" w:cs="Arial"/>
                <w:noProof/>
                <w:sz w:val="24"/>
                <w:szCs w:val="24"/>
                <w:lang w:val="lv-LV"/>
              </w:rPr>
              <w:tab/>
              <w:t>Ugunsdrošības pasākumi</w:t>
            </w:r>
            <w:r w:rsidRPr="00AF44C0">
              <w:rPr>
                <w:rFonts w:ascii="Arial" w:hAnsi="Arial" w:cs="Arial"/>
                <w:noProof/>
                <w:webHidden/>
                <w:sz w:val="24"/>
                <w:szCs w:val="24"/>
                <w:lang w:val="lv-LV"/>
              </w:rPr>
              <w:tab/>
            </w:r>
            <w:r w:rsidRPr="00AF44C0">
              <w:rPr>
                <w:rFonts w:ascii="Arial" w:hAnsi="Arial" w:cs="Arial"/>
                <w:noProof/>
                <w:webHidden/>
                <w:sz w:val="24"/>
                <w:szCs w:val="24"/>
                <w:lang w:val="lv-LV"/>
              </w:rPr>
              <w:fldChar w:fldCharType="begin"/>
            </w:r>
            <w:r w:rsidRPr="00AF44C0">
              <w:rPr>
                <w:rFonts w:ascii="Arial" w:hAnsi="Arial" w:cs="Arial"/>
                <w:noProof/>
                <w:webHidden/>
                <w:sz w:val="24"/>
                <w:szCs w:val="24"/>
                <w:lang w:val="lv-LV"/>
              </w:rPr>
              <w:instrText xml:space="preserve"> PAGEREF _Toc38974989 \h </w:instrText>
            </w:r>
            <w:r w:rsidRPr="00AF44C0">
              <w:rPr>
                <w:rFonts w:ascii="Arial" w:hAnsi="Arial" w:cs="Arial"/>
                <w:noProof/>
                <w:webHidden/>
                <w:sz w:val="24"/>
                <w:szCs w:val="24"/>
                <w:lang w:val="lv-LV"/>
              </w:rPr>
            </w:r>
            <w:r w:rsidRPr="00AF44C0">
              <w:rPr>
                <w:rFonts w:ascii="Arial" w:hAnsi="Arial" w:cs="Arial"/>
                <w:noProof/>
                <w:webHidden/>
                <w:sz w:val="24"/>
                <w:szCs w:val="24"/>
                <w:lang w:val="lv-LV"/>
              </w:rPr>
              <w:fldChar w:fldCharType="separate"/>
            </w:r>
            <w:r w:rsidR="00DE06D3" w:rsidRPr="00AF44C0">
              <w:rPr>
                <w:rFonts w:ascii="Arial" w:hAnsi="Arial" w:cs="Arial"/>
                <w:noProof/>
                <w:webHidden/>
                <w:sz w:val="24"/>
                <w:szCs w:val="24"/>
                <w:lang w:val="lv-LV"/>
              </w:rPr>
              <w:t>15</w:t>
            </w:r>
            <w:r w:rsidRPr="00AF44C0">
              <w:rPr>
                <w:rFonts w:ascii="Arial" w:hAnsi="Arial" w:cs="Arial"/>
                <w:noProof/>
                <w:webHidden/>
                <w:sz w:val="24"/>
                <w:szCs w:val="24"/>
                <w:lang w:val="lv-LV"/>
              </w:rPr>
              <w:fldChar w:fldCharType="end"/>
            </w:r>
          </w:hyperlink>
        </w:p>
        <w:p w14:paraId="6AE9DD2F" w14:textId="77777777" w:rsidR="006C23D5" w:rsidRPr="00AF44C0" w:rsidRDefault="00B352C1" w:rsidP="00845749">
          <w:pPr>
            <w:pStyle w:val="TOC1"/>
            <w:tabs>
              <w:tab w:val="clear" w:pos="660"/>
              <w:tab w:val="left" w:pos="567"/>
            </w:tabs>
            <w:ind w:left="0"/>
            <w:jc w:val="left"/>
            <w:rPr>
              <w:rFonts w:ascii="Arial" w:hAnsi="Arial" w:cs="Arial"/>
              <w:sz w:val="24"/>
              <w:szCs w:val="24"/>
              <w:lang w:val="lv-LV"/>
            </w:rPr>
          </w:pPr>
          <w:r w:rsidRPr="00AF44C0">
            <w:rPr>
              <w:rFonts w:ascii="Arial" w:hAnsi="Arial" w:cs="Arial"/>
              <w:sz w:val="24"/>
              <w:szCs w:val="24"/>
              <w:lang w:val="lv-LV"/>
            </w:rPr>
            <w:fldChar w:fldCharType="end"/>
          </w:r>
          <w:r w:rsidR="006D6C59" w:rsidRPr="00AF44C0">
            <w:rPr>
              <w:rFonts w:ascii="Arial" w:hAnsi="Arial" w:cs="Arial"/>
              <w:bCs/>
              <w:noProof/>
              <w:sz w:val="24"/>
              <w:szCs w:val="24"/>
              <w:lang w:val="lv-LV"/>
            </w:rPr>
            <w:t xml:space="preserve">2. </w:t>
          </w:r>
          <w:r w:rsidR="006C23D5" w:rsidRPr="00AF44C0">
            <w:rPr>
              <w:rFonts w:ascii="Arial" w:hAnsi="Arial" w:cs="Arial"/>
              <w:sz w:val="24"/>
              <w:szCs w:val="24"/>
              <w:lang w:val="lv-LV"/>
            </w:rPr>
            <w:t>Vispārīgie rādītāji ………………………………………………………</w:t>
          </w:r>
          <w:r w:rsidR="006D6C59" w:rsidRPr="00AF44C0">
            <w:rPr>
              <w:rFonts w:ascii="Arial" w:hAnsi="Arial" w:cs="Arial"/>
              <w:sz w:val="24"/>
              <w:szCs w:val="24"/>
              <w:lang w:val="lv-LV"/>
            </w:rPr>
            <w:t>...</w:t>
          </w:r>
          <w:r w:rsidR="006C23D5" w:rsidRPr="00AF44C0">
            <w:rPr>
              <w:rFonts w:ascii="Arial" w:hAnsi="Arial" w:cs="Arial"/>
              <w:sz w:val="24"/>
              <w:szCs w:val="24"/>
              <w:lang w:val="lv-LV"/>
            </w:rPr>
            <w:t>…………</w:t>
          </w:r>
          <w:r w:rsidR="004C5650" w:rsidRPr="00AF44C0">
            <w:rPr>
              <w:rFonts w:ascii="Arial" w:hAnsi="Arial" w:cs="Arial"/>
              <w:sz w:val="24"/>
              <w:szCs w:val="24"/>
              <w:lang w:val="lv-LV"/>
            </w:rPr>
            <w:t>….</w:t>
          </w:r>
          <w:r w:rsidR="006C23D5" w:rsidRPr="00AF44C0">
            <w:rPr>
              <w:rFonts w:ascii="Arial" w:hAnsi="Arial" w:cs="Arial"/>
              <w:sz w:val="24"/>
              <w:szCs w:val="24"/>
              <w:lang w:val="lv-LV"/>
            </w:rPr>
            <w:t>……</w:t>
          </w:r>
          <w:r w:rsidR="006D6C59" w:rsidRPr="00AF44C0">
            <w:rPr>
              <w:rFonts w:ascii="Arial" w:hAnsi="Arial" w:cs="Arial"/>
              <w:sz w:val="24"/>
              <w:szCs w:val="24"/>
              <w:lang w:val="lv-LV"/>
            </w:rPr>
            <w:t>….</w:t>
          </w:r>
          <w:r w:rsidR="006C23D5" w:rsidRPr="00AF44C0">
            <w:rPr>
              <w:rFonts w:ascii="Arial" w:hAnsi="Arial" w:cs="Arial"/>
              <w:sz w:val="24"/>
              <w:szCs w:val="24"/>
              <w:lang w:val="lv-LV"/>
            </w:rPr>
            <w:t>DOP-1</w:t>
          </w:r>
        </w:p>
        <w:p w14:paraId="2B796F6A" w14:textId="74CE14BD" w:rsidR="00845749" w:rsidRPr="00AF44C0" w:rsidRDefault="006D6C59" w:rsidP="00845749">
          <w:pPr>
            <w:autoSpaceDE w:val="0"/>
            <w:autoSpaceDN w:val="0"/>
            <w:adjustRightInd w:val="0"/>
            <w:spacing w:after="0" w:line="360" w:lineRule="auto"/>
            <w:rPr>
              <w:rFonts w:ascii="Arial" w:hAnsi="Arial" w:cs="Arial"/>
              <w:sz w:val="24"/>
              <w:szCs w:val="24"/>
              <w:lang w:val="lv-LV"/>
            </w:rPr>
          </w:pPr>
          <w:r w:rsidRPr="00AF44C0">
            <w:rPr>
              <w:rFonts w:ascii="Arial" w:hAnsi="Arial" w:cs="Arial"/>
              <w:sz w:val="24"/>
              <w:szCs w:val="24"/>
              <w:lang w:val="lv-LV"/>
            </w:rPr>
            <w:t xml:space="preserve">3. </w:t>
          </w:r>
          <w:r w:rsidR="00D26EA9" w:rsidRPr="00AF44C0">
            <w:rPr>
              <w:rFonts w:ascii="Arial" w:hAnsi="Arial" w:cs="Arial"/>
              <w:color w:val="000000"/>
              <w:sz w:val="24"/>
              <w:szCs w:val="24"/>
              <w:lang w:val="lv-LV"/>
            </w:rPr>
            <w:t>Būvdarbu organizēšanas ģenerālais plāns</w:t>
          </w:r>
          <w:r w:rsidR="00755116" w:rsidRPr="00AF44C0">
            <w:rPr>
              <w:rFonts w:ascii="Arial" w:hAnsi="Arial" w:cs="Arial"/>
              <w:color w:val="000000"/>
              <w:sz w:val="24"/>
              <w:szCs w:val="24"/>
              <w:lang w:val="lv-LV"/>
            </w:rPr>
            <w:t>.................................</w:t>
          </w:r>
          <w:r w:rsidR="00D26EA9" w:rsidRPr="00AF44C0">
            <w:rPr>
              <w:rFonts w:ascii="Arial" w:hAnsi="Arial" w:cs="Arial"/>
              <w:color w:val="000000"/>
              <w:sz w:val="24"/>
              <w:szCs w:val="24"/>
              <w:lang w:val="lv-LV"/>
            </w:rPr>
            <w:t>…………………………</w:t>
          </w:r>
          <w:r w:rsidR="006C23D5" w:rsidRPr="00AF44C0">
            <w:rPr>
              <w:rFonts w:ascii="Arial" w:hAnsi="Arial" w:cs="Arial"/>
              <w:sz w:val="24"/>
              <w:szCs w:val="24"/>
              <w:lang w:val="lv-LV"/>
            </w:rPr>
            <w:t>. DOP-2</w:t>
          </w:r>
        </w:p>
        <w:p w14:paraId="65E04F86" w14:textId="1B6AE228" w:rsidR="00E52169" w:rsidRDefault="006D6C59" w:rsidP="00E52169">
          <w:pPr>
            <w:pStyle w:val="TOC1"/>
            <w:tabs>
              <w:tab w:val="clear" w:pos="660"/>
              <w:tab w:val="left" w:pos="567"/>
            </w:tabs>
            <w:ind w:left="0"/>
            <w:jc w:val="left"/>
          </w:pPr>
          <w:r w:rsidRPr="00AF44C0">
            <w:rPr>
              <w:rFonts w:ascii="Arial" w:hAnsi="Arial" w:cs="Arial"/>
              <w:sz w:val="24"/>
              <w:szCs w:val="24"/>
              <w:lang w:val="lv-LV"/>
            </w:rPr>
            <w:t xml:space="preserve"> </w:t>
          </w:r>
        </w:p>
        <w:p w14:paraId="0BE5F924" w14:textId="0EE3BD9B" w:rsidR="004C1BD8" w:rsidRPr="00AF44C0" w:rsidRDefault="0048464D" w:rsidP="00845749">
          <w:pPr>
            <w:pStyle w:val="TOC1"/>
            <w:tabs>
              <w:tab w:val="clear" w:pos="660"/>
              <w:tab w:val="left" w:pos="567"/>
            </w:tabs>
            <w:ind w:left="0"/>
            <w:jc w:val="left"/>
            <w:rPr>
              <w:rFonts w:ascii="Arial" w:hAnsi="Arial" w:cs="Arial"/>
              <w:sz w:val="24"/>
              <w:szCs w:val="24"/>
              <w:lang w:val="lv-LV"/>
            </w:rPr>
          </w:pPr>
        </w:p>
      </w:sdtContent>
    </w:sdt>
    <w:bookmarkStart w:id="0" w:name="_Toc536713627" w:displacedByCustomXml="prev"/>
    <w:p w14:paraId="10938803" w14:textId="0909A77B" w:rsidR="006D6C59" w:rsidRPr="00AF44C0" w:rsidRDefault="006D6C59" w:rsidP="00845749">
      <w:pPr>
        <w:spacing w:line="360" w:lineRule="auto"/>
        <w:rPr>
          <w:rFonts w:ascii="Arial" w:eastAsiaTheme="majorEastAsia" w:hAnsi="Arial" w:cs="Arial"/>
          <w:b/>
          <w:sz w:val="32"/>
          <w:szCs w:val="32"/>
          <w:lang w:val="lv-LV"/>
        </w:rPr>
      </w:pPr>
      <w:r w:rsidRPr="00AF44C0">
        <w:rPr>
          <w:rFonts w:ascii="Arial" w:hAnsi="Arial" w:cs="Arial"/>
          <w:b/>
          <w:lang w:val="lv-LV"/>
        </w:rPr>
        <w:br w:type="page"/>
      </w:r>
    </w:p>
    <w:p w14:paraId="06D59BD5" w14:textId="77777777" w:rsidR="006D1777" w:rsidRPr="00AF44C0" w:rsidRDefault="006D6C59" w:rsidP="006D1777">
      <w:pPr>
        <w:pStyle w:val="Heading1"/>
        <w:jc w:val="center"/>
        <w:rPr>
          <w:rFonts w:ascii="Arial" w:hAnsi="Arial" w:cs="Arial"/>
          <w:b/>
          <w:color w:val="auto"/>
          <w:lang w:val="lv-LV"/>
        </w:rPr>
      </w:pPr>
      <w:bookmarkStart w:id="1" w:name="_Toc38974983"/>
      <w:r w:rsidRPr="00AF44C0">
        <w:rPr>
          <w:rFonts w:ascii="Arial" w:hAnsi="Arial" w:cs="Arial"/>
          <w:b/>
          <w:color w:val="auto"/>
          <w:lang w:val="lv-LV"/>
        </w:rPr>
        <w:t>1.</w:t>
      </w:r>
      <w:r w:rsidR="00377B86" w:rsidRPr="00AF44C0">
        <w:rPr>
          <w:rFonts w:ascii="Arial" w:hAnsi="Arial" w:cs="Arial"/>
          <w:b/>
          <w:color w:val="auto"/>
          <w:lang w:val="lv-LV"/>
        </w:rPr>
        <w:t>S</w:t>
      </w:r>
      <w:r w:rsidR="009E67A8" w:rsidRPr="00AF44C0">
        <w:rPr>
          <w:rFonts w:ascii="Arial" w:hAnsi="Arial" w:cs="Arial"/>
          <w:b/>
          <w:color w:val="auto"/>
          <w:lang w:val="lv-LV"/>
        </w:rPr>
        <w:t>kaidrojošs apraksts</w:t>
      </w:r>
      <w:bookmarkEnd w:id="0"/>
      <w:bookmarkEnd w:id="1"/>
    </w:p>
    <w:p w14:paraId="4BC7EB75" w14:textId="05733879" w:rsidR="003C7C40" w:rsidRPr="003224C7" w:rsidRDefault="009E67A8" w:rsidP="003224C7">
      <w:pPr>
        <w:autoSpaceDE w:val="0"/>
        <w:autoSpaceDN w:val="0"/>
        <w:adjustRightInd w:val="0"/>
        <w:spacing w:after="0" w:line="240" w:lineRule="auto"/>
        <w:jc w:val="center"/>
        <w:rPr>
          <w:rFonts w:ascii="Arial" w:hAnsi="Arial" w:cs="Arial"/>
          <w:color w:val="000000"/>
          <w:sz w:val="19"/>
          <w:szCs w:val="19"/>
          <w:lang w:val="lv-LV"/>
        </w:rPr>
      </w:pPr>
      <w:r w:rsidRPr="00AF44C0">
        <w:rPr>
          <w:rFonts w:ascii="Arial" w:hAnsi="Arial" w:cs="Arial"/>
          <w:lang w:val="lv-LV"/>
        </w:rPr>
        <w:tab/>
        <w:t xml:space="preserve">Būvdarbu organizēšanas projekts izstrādāts būvprojekta </w:t>
      </w:r>
      <w:r w:rsidR="003224C7">
        <w:rPr>
          <w:rFonts w:ascii="Arial" w:hAnsi="Arial" w:cs="Arial"/>
          <w:lang w:val="lv-LV"/>
        </w:rPr>
        <w:t>“</w:t>
      </w:r>
      <w:r w:rsidR="003224C7" w:rsidRPr="003224C7">
        <w:rPr>
          <w:rFonts w:ascii="Arial" w:hAnsi="Arial" w:cs="Arial"/>
          <w:color w:val="000000"/>
          <w:lang w:val="lv-LV"/>
        </w:rPr>
        <w:t>Zvejniekiem nepieciešamās infrastruktūras pilnveidošana Pāvilostas ostā(saldētavas nopjaukšana un noliktavas būvniecība) Dzintaru ielā 2E, Pāvilosta, Dienvidkurzemes novads”</w:t>
      </w:r>
      <w:r w:rsidR="003224C7">
        <w:rPr>
          <w:rFonts w:ascii="Arial" w:hAnsi="Arial" w:cs="Arial"/>
          <w:color w:val="000000"/>
          <w:lang w:val="lv-LV"/>
        </w:rPr>
        <w:t xml:space="preserve"> </w:t>
      </w:r>
      <w:r w:rsidR="003C7C40" w:rsidRPr="00AF44C0">
        <w:rPr>
          <w:rFonts w:ascii="Arial" w:hAnsi="Arial" w:cs="Arial"/>
          <w:lang w:val="lv-LV"/>
        </w:rPr>
        <w:t>izstrādāts</w:t>
      </w:r>
      <w:r w:rsidR="00F44161" w:rsidRPr="00AF44C0">
        <w:rPr>
          <w:rFonts w:ascii="Arial" w:hAnsi="Arial" w:cs="Arial"/>
          <w:lang w:val="lv-LV"/>
        </w:rPr>
        <w:t>,</w:t>
      </w:r>
      <w:r w:rsidR="003C7C40" w:rsidRPr="00AF44C0">
        <w:rPr>
          <w:rFonts w:ascii="Arial" w:hAnsi="Arial" w:cs="Arial"/>
          <w:lang w:val="lv-LV"/>
        </w:rPr>
        <w:t xml:space="preserve">  pamatojoties uz sekojošiem spēkā esošiem Latvijas būvnormatīviem un normatīviem aktiem: </w:t>
      </w:r>
    </w:p>
    <w:p w14:paraId="4FA0C05E" w14:textId="77777777" w:rsidR="008259B2" w:rsidRPr="00AF44C0" w:rsidRDefault="008259B2" w:rsidP="00F44161">
      <w:pPr>
        <w:pStyle w:val="Default"/>
        <w:spacing w:line="276" w:lineRule="auto"/>
        <w:ind w:firstLine="540"/>
        <w:jc w:val="both"/>
        <w:rPr>
          <w:rFonts w:ascii="Arial" w:hAnsi="Arial" w:cs="Arial"/>
          <w:color w:val="auto"/>
          <w:sz w:val="22"/>
          <w:szCs w:val="22"/>
          <w:lang w:val="lv-LV"/>
        </w:rPr>
      </w:pPr>
    </w:p>
    <w:p w14:paraId="6500C052" w14:textId="77777777" w:rsidR="003C7C40" w:rsidRPr="00AF44C0" w:rsidRDefault="003C7C40" w:rsidP="004C1BD8">
      <w:pPr>
        <w:pStyle w:val="Default"/>
        <w:spacing w:after="44" w:line="276" w:lineRule="auto"/>
        <w:jc w:val="both"/>
        <w:rPr>
          <w:rFonts w:ascii="Arial" w:hAnsi="Arial" w:cs="Arial"/>
          <w:color w:val="auto"/>
          <w:sz w:val="22"/>
          <w:szCs w:val="22"/>
          <w:lang w:val="lv-LV"/>
        </w:rPr>
      </w:pPr>
      <w:r w:rsidRPr="00AF44C0">
        <w:rPr>
          <w:rFonts w:ascii="Arial" w:hAnsi="Arial" w:cs="Arial"/>
          <w:color w:val="auto"/>
          <w:sz w:val="22"/>
          <w:szCs w:val="22"/>
          <w:lang w:val="lv-LV"/>
        </w:rPr>
        <w:t xml:space="preserve"> MK noteikumiem Nr. 500 “Vispārīgiem būvnoteikumi” </w:t>
      </w:r>
    </w:p>
    <w:p w14:paraId="68DEF263" w14:textId="77777777" w:rsidR="003C7C40" w:rsidRPr="00AF44C0" w:rsidRDefault="003C7C40" w:rsidP="004C1BD8">
      <w:pPr>
        <w:pStyle w:val="Default"/>
        <w:spacing w:after="44" w:line="276" w:lineRule="auto"/>
        <w:jc w:val="both"/>
        <w:rPr>
          <w:rFonts w:ascii="Arial" w:hAnsi="Arial" w:cs="Arial"/>
          <w:color w:val="auto"/>
          <w:sz w:val="22"/>
          <w:szCs w:val="22"/>
          <w:lang w:val="lv-LV"/>
        </w:rPr>
      </w:pPr>
      <w:r w:rsidRPr="00AF44C0">
        <w:rPr>
          <w:rFonts w:ascii="Arial" w:hAnsi="Arial" w:cs="Arial"/>
          <w:color w:val="auto"/>
          <w:sz w:val="22"/>
          <w:szCs w:val="22"/>
          <w:lang w:val="lv-LV"/>
        </w:rPr>
        <w:t xml:space="preserve"> MK noteikumiem Nr. 529 “Ēku būvnoteikumi” </w:t>
      </w:r>
    </w:p>
    <w:p w14:paraId="4C05AFAF" w14:textId="77777777" w:rsidR="003C7C40" w:rsidRPr="00AF44C0" w:rsidRDefault="003C7C40" w:rsidP="00FE52C6">
      <w:pPr>
        <w:pStyle w:val="Default"/>
        <w:spacing w:after="44" w:line="276" w:lineRule="auto"/>
        <w:jc w:val="both"/>
        <w:rPr>
          <w:rFonts w:ascii="Arial" w:hAnsi="Arial" w:cs="Arial"/>
          <w:color w:val="auto"/>
          <w:sz w:val="22"/>
          <w:szCs w:val="22"/>
          <w:lang w:val="lv-LV"/>
        </w:rPr>
      </w:pPr>
      <w:r w:rsidRPr="00AF44C0">
        <w:rPr>
          <w:rFonts w:ascii="Arial" w:hAnsi="Arial" w:cs="Arial"/>
          <w:color w:val="auto"/>
          <w:sz w:val="22"/>
          <w:szCs w:val="22"/>
          <w:lang w:val="lv-LV"/>
        </w:rPr>
        <w:t xml:space="preserve"> Aizsargjoslu likumu </w:t>
      </w:r>
    </w:p>
    <w:p w14:paraId="11319FBF" w14:textId="77777777" w:rsidR="003C7C40" w:rsidRPr="00AF44C0" w:rsidRDefault="003C7C40" w:rsidP="00FE52C6">
      <w:pPr>
        <w:pStyle w:val="Default"/>
        <w:spacing w:after="44" w:line="276" w:lineRule="auto"/>
        <w:jc w:val="both"/>
        <w:rPr>
          <w:rFonts w:ascii="Arial" w:hAnsi="Arial" w:cs="Arial"/>
          <w:color w:val="auto"/>
          <w:sz w:val="22"/>
          <w:szCs w:val="22"/>
          <w:lang w:val="lv-LV"/>
        </w:rPr>
      </w:pPr>
      <w:r/>
      <w:r>
        <w:rPr>
          <w:rFonts w:ascii="Arial" w:hAnsi="Arial"/>
          <w:sz w:val="20"/>
        </w:rPr>
        <w:t> MK noteikumu Nr. 529 “Ēku būvnoteikumi” prasībām par darbu organizēšanas projekta saturu un darbu veikšanas projekta izstrādes kārtību</w:t>
      </w:r>
    </w:p>
    <w:p w14:paraId="37CA2DB1" w14:textId="77777777" w:rsidR="00566C8F" w:rsidRPr="00AF44C0" w:rsidRDefault="003C7C40" w:rsidP="00FE52C6">
      <w:pPr>
        <w:pStyle w:val="Default"/>
        <w:spacing w:line="276" w:lineRule="auto"/>
        <w:jc w:val="both"/>
        <w:rPr>
          <w:rFonts w:ascii="Arial" w:hAnsi="Arial" w:cs="Arial"/>
          <w:color w:val="auto"/>
          <w:sz w:val="22"/>
          <w:szCs w:val="22"/>
          <w:lang w:val="lv-LV"/>
        </w:rPr>
      </w:pPr>
      <w:r w:rsidRPr="00AF44C0">
        <w:rPr>
          <w:rFonts w:ascii="Arial" w:hAnsi="Arial" w:cs="Arial"/>
          <w:color w:val="auto"/>
          <w:sz w:val="22"/>
          <w:szCs w:val="22"/>
          <w:lang w:val="lv-LV"/>
        </w:rPr>
        <w:t xml:space="preserve"> LR „Darba aizsardzības likums” un tā papildinājumiem </w:t>
      </w:r>
    </w:p>
    <w:p w14:paraId="6247A7D4" w14:textId="77777777" w:rsidR="00566C8F" w:rsidRPr="00AF44C0" w:rsidRDefault="00566C8F" w:rsidP="00FE52C6">
      <w:pPr>
        <w:pStyle w:val="Default"/>
        <w:spacing w:line="276" w:lineRule="auto"/>
        <w:jc w:val="both"/>
        <w:rPr>
          <w:rFonts w:ascii="Arial" w:hAnsi="Arial" w:cs="Arial"/>
          <w:color w:val="auto"/>
          <w:sz w:val="22"/>
          <w:szCs w:val="22"/>
          <w:lang w:val="lv-LV"/>
        </w:rPr>
      </w:pPr>
      <w:r w:rsidRPr="00AF44C0">
        <w:rPr>
          <w:rFonts w:ascii="Arial" w:hAnsi="Arial" w:cs="Arial"/>
          <w:color w:val="auto"/>
          <w:sz w:val="22"/>
          <w:szCs w:val="22"/>
          <w:lang w:val="lv-LV"/>
        </w:rPr>
        <w:t></w:t>
      </w:r>
      <w:r w:rsidR="003C7C40" w:rsidRPr="00AF44C0">
        <w:rPr>
          <w:rFonts w:ascii="Arial" w:hAnsi="Arial" w:cs="Arial"/>
          <w:color w:val="auto"/>
          <w:sz w:val="22"/>
          <w:szCs w:val="22"/>
          <w:lang w:val="lv-LV"/>
        </w:rPr>
        <w:t xml:space="preserve"> MK noteikumiem Nr.660 „Darba vides iekšējās uzraudzības veikšanas kārtība”, </w:t>
      </w:r>
    </w:p>
    <w:p w14:paraId="71FE699F" w14:textId="77777777" w:rsidR="00566C8F" w:rsidRPr="00AF44C0" w:rsidRDefault="00566C8F" w:rsidP="00FE52C6">
      <w:pPr>
        <w:pStyle w:val="Default"/>
        <w:spacing w:line="276" w:lineRule="auto"/>
        <w:jc w:val="both"/>
        <w:rPr>
          <w:rFonts w:ascii="Arial" w:hAnsi="Arial" w:cs="Arial"/>
          <w:color w:val="auto"/>
          <w:sz w:val="22"/>
          <w:szCs w:val="22"/>
          <w:lang w:val="lv-LV"/>
        </w:rPr>
      </w:pPr>
      <w:r w:rsidRPr="00AF44C0">
        <w:rPr>
          <w:rFonts w:ascii="Arial" w:hAnsi="Arial" w:cs="Arial"/>
          <w:color w:val="auto"/>
          <w:sz w:val="22"/>
          <w:szCs w:val="22"/>
          <w:lang w:val="lv-LV"/>
        </w:rPr>
        <w:t></w:t>
      </w:r>
      <w:r w:rsidR="003C7C40" w:rsidRPr="00AF44C0">
        <w:rPr>
          <w:rFonts w:ascii="Arial" w:hAnsi="Arial" w:cs="Arial"/>
          <w:color w:val="auto"/>
          <w:sz w:val="22"/>
          <w:szCs w:val="22"/>
          <w:lang w:val="lv-LV"/>
        </w:rPr>
        <w:t xml:space="preserve"> MK noteikumiem Nr.92 „Darba aizsardzības prasības, veicot būvdarbus”,  </w:t>
      </w:r>
    </w:p>
    <w:p w14:paraId="4826F165" w14:textId="77777777" w:rsidR="00566C8F" w:rsidRPr="00AF44C0" w:rsidRDefault="00566C8F" w:rsidP="00FE52C6">
      <w:pPr>
        <w:pStyle w:val="Default"/>
        <w:spacing w:line="276" w:lineRule="auto"/>
        <w:jc w:val="both"/>
        <w:rPr>
          <w:rFonts w:ascii="Arial" w:hAnsi="Arial" w:cs="Arial"/>
          <w:color w:val="auto"/>
          <w:sz w:val="22"/>
          <w:szCs w:val="22"/>
          <w:lang w:val="lv-LV"/>
        </w:rPr>
      </w:pPr>
      <w:r w:rsidRPr="00AF44C0">
        <w:rPr>
          <w:rFonts w:ascii="Arial" w:hAnsi="Arial" w:cs="Arial"/>
          <w:color w:val="auto"/>
          <w:sz w:val="22"/>
          <w:szCs w:val="22"/>
          <w:lang w:val="lv-LV"/>
        </w:rPr>
        <w:t xml:space="preserve"> </w:t>
      </w:r>
      <w:r w:rsidR="003C7C40" w:rsidRPr="00AF44C0">
        <w:rPr>
          <w:rFonts w:ascii="Arial" w:hAnsi="Arial" w:cs="Arial"/>
          <w:color w:val="auto"/>
          <w:sz w:val="22"/>
          <w:szCs w:val="22"/>
          <w:lang w:val="lv-LV"/>
        </w:rPr>
        <w:t>MK noteikumiem Nr.</w:t>
      </w:r>
      <w:r w:rsidR="007000DD" w:rsidRPr="00AF44C0">
        <w:rPr>
          <w:rFonts w:ascii="Arial" w:hAnsi="Arial" w:cs="Arial"/>
          <w:color w:val="auto"/>
          <w:sz w:val="22"/>
          <w:szCs w:val="22"/>
          <w:lang w:val="lv-LV"/>
        </w:rPr>
        <w:t>238</w:t>
      </w:r>
      <w:r w:rsidR="003C7C40" w:rsidRPr="00AF44C0">
        <w:rPr>
          <w:rFonts w:ascii="Arial" w:hAnsi="Arial" w:cs="Arial"/>
          <w:color w:val="auto"/>
          <w:sz w:val="22"/>
          <w:szCs w:val="22"/>
          <w:lang w:val="lv-LV"/>
        </w:rPr>
        <w:t xml:space="preserve"> „Ugunsdrošības noteikumi”, </w:t>
      </w:r>
    </w:p>
    <w:p w14:paraId="19079A9E" w14:textId="77777777" w:rsidR="003C7C40" w:rsidRPr="00AF44C0" w:rsidRDefault="00566C8F" w:rsidP="00FE52C6">
      <w:pPr>
        <w:pStyle w:val="Default"/>
        <w:spacing w:line="276" w:lineRule="auto"/>
        <w:jc w:val="both"/>
        <w:rPr>
          <w:rFonts w:ascii="Arial" w:hAnsi="Arial" w:cs="Arial"/>
          <w:color w:val="auto"/>
          <w:sz w:val="22"/>
          <w:szCs w:val="22"/>
          <w:lang w:val="lv-LV"/>
        </w:rPr>
      </w:pPr>
      <w:r w:rsidRPr="00AF44C0">
        <w:rPr>
          <w:rFonts w:ascii="Arial" w:hAnsi="Arial" w:cs="Arial"/>
          <w:color w:val="auto"/>
          <w:sz w:val="22"/>
          <w:szCs w:val="22"/>
          <w:lang w:val="lv-LV"/>
        </w:rPr>
        <w:t></w:t>
      </w:r>
      <w:r w:rsidR="003C7C40" w:rsidRPr="00AF44C0">
        <w:rPr>
          <w:rFonts w:ascii="Arial" w:hAnsi="Arial" w:cs="Arial"/>
          <w:color w:val="auto"/>
          <w:sz w:val="22"/>
          <w:szCs w:val="22"/>
          <w:lang w:val="lv-LV"/>
        </w:rPr>
        <w:t xml:space="preserve"> MK noteikumiem Nr.359 „Darba aizsardzības prasības darba vietās” </w:t>
      </w:r>
    </w:p>
    <w:p w14:paraId="53C35A97" w14:textId="77777777" w:rsidR="003C7C40" w:rsidRPr="00AF44C0" w:rsidRDefault="003C7C40" w:rsidP="00FE52C6">
      <w:pPr>
        <w:pStyle w:val="Default"/>
        <w:spacing w:after="47" w:line="276" w:lineRule="auto"/>
        <w:jc w:val="both"/>
        <w:rPr>
          <w:rFonts w:ascii="Arial" w:hAnsi="Arial" w:cs="Arial"/>
          <w:color w:val="auto"/>
          <w:sz w:val="22"/>
          <w:szCs w:val="22"/>
          <w:lang w:val="lv-LV"/>
        </w:rPr>
      </w:pPr>
      <w:r w:rsidRPr="00AF44C0">
        <w:rPr>
          <w:rFonts w:ascii="Arial" w:hAnsi="Arial" w:cs="Arial"/>
          <w:color w:val="auto"/>
          <w:sz w:val="22"/>
          <w:szCs w:val="22"/>
          <w:lang w:val="lv-LV"/>
        </w:rPr>
        <w:t xml:space="preserve"> MK noteikumiem Nr.526 „Darba aizsardzības prasības, lietojot darba aprīkojumu un strādājot augstumā” </w:t>
      </w:r>
    </w:p>
    <w:p w14:paraId="08773FBB" w14:textId="77777777" w:rsidR="003C7C40" w:rsidRPr="00AF44C0" w:rsidRDefault="003C7C40" w:rsidP="00FE52C6">
      <w:pPr>
        <w:pStyle w:val="Default"/>
        <w:spacing w:after="47" w:line="276" w:lineRule="auto"/>
        <w:jc w:val="both"/>
        <w:rPr>
          <w:rFonts w:ascii="Arial" w:hAnsi="Arial" w:cs="Arial"/>
          <w:color w:val="auto"/>
          <w:sz w:val="22"/>
          <w:szCs w:val="22"/>
          <w:lang w:val="lv-LV"/>
        </w:rPr>
      </w:pPr>
      <w:r w:rsidRPr="00AF44C0">
        <w:rPr>
          <w:rFonts w:ascii="Arial" w:hAnsi="Arial" w:cs="Arial"/>
          <w:color w:val="auto"/>
          <w:sz w:val="22"/>
          <w:szCs w:val="22"/>
          <w:lang w:val="lv-LV"/>
        </w:rPr>
        <w:t> MK noteikumiem Nr.</w:t>
      </w:r>
      <w:r w:rsidR="007000DD" w:rsidRPr="00AF44C0">
        <w:rPr>
          <w:rFonts w:ascii="Arial" w:hAnsi="Arial" w:cs="Arial"/>
          <w:color w:val="auto"/>
          <w:sz w:val="22"/>
          <w:szCs w:val="22"/>
          <w:lang w:val="lv-LV"/>
        </w:rPr>
        <w:t>209</w:t>
      </w:r>
      <w:r w:rsidRPr="00AF44C0">
        <w:rPr>
          <w:rFonts w:ascii="Arial" w:hAnsi="Arial" w:cs="Arial"/>
          <w:color w:val="auto"/>
          <w:sz w:val="22"/>
          <w:szCs w:val="22"/>
          <w:lang w:val="lv-LV"/>
        </w:rPr>
        <w:t xml:space="preserve"> „</w:t>
      </w:r>
      <w:r w:rsidR="007000DD" w:rsidRPr="00AF44C0">
        <w:rPr>
          <w:rFonts w:ascii="Arial" w:hAnsi="Arial" w:cs="Arial"/>
          <w:color w:val="auto"/>
          <w:sz w:val="22"/>
          <w:szCs w:val="22"/>
          <w:lang w:val="lv-LV"/>
        </w:rPr>
        <w:t>Iekārtu elektrodrošības noteikumi</w:t>
      </w:r>
      <w:r w:rsidRPr="00AF44C0">
        <w:rPr>
          <w:rFonts w:ascii="Arial" w:hAnsi="Arial" w:cs="Arial"/>
          <w:color w:val="auto"/>
          <w:sz w:val="22"/>
          <w:szCs w:val="22"/>
          <w:lang w:val="lv-LV"/>
        </w:rPr>
        <w:t xml:space="preserve">” </w:t>
      </w:r>
    </w:p>
    <w:p w14:paraId="61D4997C" w14:textId="77777777" w:rsidR="003C7C40" w:rsidRPr="00AF44C0" w:rsidRDefault="003C7C40" w:rsidP="00FE52C6">
      <w:pPr>
        <w:pStyle w:val="Default"/>
        <w:spacing w:after="47" w:line="276" w:lineRule="auto"/>
        <w:jc w:val="both"/>
        <w:rPr>
          <w:rFonts w:ascii="Arial" w:hAnsi="Arial" w:cs="Arial"/>
          <w:color w:val="auto"/>
          <w:sz w:val="22"/>
          <w:szCs w:val="22"/>
          <w:lang w:val="lv-LV"/>
        </w:rPr>
      </w:pPr>
      <w:r w:rsidRPr="00AF44C0">
        <w:rPr>
          <w:rFonts w:ascii="Arial" w:hAnsi="Arial" w:cs="Arial"/>
          <w:color w:val="auto"/>
          <w:sz w:val="22"/>
          <w:szCs w:val="22"/>
          <w:lang w:val="lv-LV"/>
        </w:rPr>
        <w:t xml:space="preserve"> MK noteikumiem Nr.400 „Darba aizsardzības prasības drošības zīmju lietošanā” </w:t>
      </w:r>
    </w:p>
    <w:p w14:paraId="34111EDC" w14:textId="77777777" w:rsidR="003C7C40" w:rsidRPr="00AF44C0" w:rsidRDefault="003C7C40" w:rsidP="00FE52C6">
      <w:pPr>
        <w:pStyle w:val="Default"/>
        <w:spacing w:after="47" w:line="276" w:lineRule="auto"/>
        <w:jc w:val="both"/>
        <w:rPr>
          <w:rFonts w:ascii="Arial" w:hAnsi="Arial" w:cs="Arial"/>
          <w:color w:val="auto"/>
          <w:sz w:val="22"/>
          <w:szCs w:val="22"/>
          <w:lang w:val="lv-LV"/>
        </w:rPr>
      </w:pPr>
      <w:r w:rsidRPr="00AF44C0">
        <w:rPr>
          <w:rFonts w:ascii="Arial" w:hAnsi="Arial" w:cs="Arial"/>
          <w:color w:val="auto"/>
          <w:sz w:val="22"/>
          <w:szCs w:val="22"/>
          <w:lang w:val="lv-LV"/>
        </w:rPr>
        <w:t xml:space="preserve"> MK noteikumiem Nr.372 „Darba aizsardzības prasības, lietojot individuālos aizsardzības līdzekļus” </w:t>
      </w:r>
    </w:p>
    <w:p w14:paraId="0FD9BE95" w14:textId="77777777" w:rsidR="003C7C40" w:rsidRPr="00AF44C0" w:rsidRDefault="003C7C40" w:rsidP="00FE52C6">
      <w:pPr>
        <w:pStyle w:val="Default"/>
        <w:spacing w:after="47" w:line="276" w:lineRule="auto"/>
        <w:jc w:val="both"/>
        <w:rPr>
          <w:rFonts w:ascii="Arial" w:hAnsi="Arial" w:cs="Arial"/>
          <w:color w:val="auto"/>
          <w:sz w:val="22"/>
          <w:szCs w:val="22"/>
          <w:lang w:val="lv-LV"/>
        </w:rPr>
      </w:pPr>
      <w:r w:rsidRPr="00AF44C0">
        <w:rPr>
          <w:rFonts w:ascii="Arial" w:hAnsi="Arial" w:cs="Arial"/>
          <w:color w:val="auto"/>
          <w:sz w:val="22"/>
          <w:szCs w:val="22"/>
          <w:lang w:val="lv-LV"/>
        </w:rPr>
        <w:t xml:space="preserve"> MK noteikumiem Nr.384 „Noteikumi par bīstamajām iekārtām” </w:t>
      </w:r>
    </w:p>
    <w:p w14:paraId="2F7119BF" w14:textId="77777777" w:rsidR="003C7C40" w:rsidRPr="00AF44C0" w:rsidRDefault="003C7C40" w:rsidP="00FE52C6">
      <w:pPr>
        <w:pStyle w:val="Default"/>
        <w:spacing w:after="47" w:line="276" w:lineRule="auto"/>
        <w:jc w:val="both"/>
        <w:rPr>
          <w:rFonts w:ascii="Arial" w:hAnsi="Arial" w:cs="Arial"/>
          <w:color w:val="auto"/>
          <w:sz w:val="22"/>
          <w:szCs w:val="22"/>
          <w:lang w:val="lv-LV"/>
        </w:rPr>
      </w:pPr>
      <w:r w:rsidRPr="00AF44C0">
        <w:rPr>
          <w:rFonts w:ascii="Arial" w:hAnsi="Arial" w:cs="Arial"/>
          <w:color w:val="auto"/>
          <w:sz w:val="22"/>
          <w:szCs w:val="22"/>
          <w:lang w:val="lv-LV"/>
        </w:rPr>
        <w:t xml:space="preserve"> MK noteikumiem Nr.344 „Darba aizsardzības prasības, pārvietojot smagumus” </w:t>
      </w:r>
    </w:p>
    <w:p w14:paraId="20F57008" w14:textId="77777777" w:rsidR="003C7C40" w:rsidRPr="00AF44C0" w:rsidRDefault="003C7C40" w:rsidP="00FE52C6">
      <w:pPr>
        <w:pStyle w:val="Default"/>
        <w:spacing w:after="47" w:line="276" w:lineRule="auto"/>
        <w:jc w:val="both"/>
        <w:rPr>
          <w:rFonts w:ascii="Arial" w:hAnsi="Arial" w:cs="Arial"/>
          <w:color w:val="auto"/>
          <w:sz w:val="22"/>
          <w:szCs w:val="22"/>
          <w:lang w:val="lv-LV"/>
        </w:rPr>
      </w:pPr>
      <w:r w:rsidRPr="00AF44C0">
        <w:rPr>
          <w:rFonts w:ascii="Arial" w:hAnsi="Arial" w:cs="Arial"/>
          <w:color w:val="auto"/>
          <w:sz w:val="22"/>
          <w:szCs w:val="22"/>
          <w:lang w:val="lv-LV"/>
        </w:rPr>
        <w:t xml:space="preserve"> Latvijas Valsts standartu LVS 446:2003 </w:t>
      </w:r>
    </w:p>
    <w:p w14:paraId="02D7ACDD" w14:textId="77777777" w:rsidR="003C7C40" w:rsidRPr="00AF44C0" w:rsidRDefault="003C7C40" w:rsidP="00FE52C6">
      <w:pPr>
        <w:pStyle w:val="Default"/>
        <w:spacing w:line="276" w:lineRule="auto"/>
        <w:jc w:val="both"/>
        <w:rPr>
          <w:rFonts w:ascii="Arial" w:hAnsi="Arial" w:cs="Arial"/>
          <w:color w:val="auto"/>
          <w:sz w:val="22"/>
          <w:szCs w:val="22"/>
          <w:lang w:val="lv-LV"/>
        </w:rPr>
      </w:pPr>
      <w:r w:rsidRPr="00AF44C0">
        <w:rPr>
          <w:rFonts w:ascii="Arial" w:hAnsi="Arial" w:cs="Arial"/>
          <w:color w:val="auto"/>
          <w:sz w:val="22"/>
          <w:szCs w:val="22"/>
          <w:lang w:val="lv-LV"/>
        </w:rPr>
        <w:t xml:space="preserve"> Būvuzņēmēja darba aizsardzības un ugunsdrošības plānu. </w:t>
      </w:r>
    </w:p>
    <w:p w14:paraId="270F587A" w14:textId="77777777" w:rsidR="00566C8F" w:rsidRPr="00AF44C0" w:rsidRDefault="00566C8F" w:rsidP="00FE52C6">
      <w:pPr>
        <w:pStyle w:val="Default"/>
        <w:spacing w:line="276" w:lineRule="auto"/>
        <w:jc w:val="both"/>
        <w:rPr>
          <w:rFonts w:ascii="Arial" w:hAnsi="Arial" w:cs="Arial"/>
          <w:color w:val="auto"/>
          <w:sz w:val="22"/>
          <w:szCs w:val="22"/>
          <w:lang w:val="lv-LV"/>
        </w:rPr>
      </w:pPr>
      <w:r w:rsidRPr="00AF44C0">
        <w:rPr>
          <w:rFonts w:ascii="Arial" w:hAnsi="Arial" w:cs="Arial"/>
          <w:color w:val="auto"/>
          <w:sz w:val="22"/>
          <w:szCs w:val="22"/>
          <w:lang w:val="lv-LV"/>
        </w:rPr>
        <w:t> LVS EN 1990 “Konstrukciju projektēšanas pamati”</w:t>
      </w:r>
    </w:p>
    <w:p w14:paraId="12C21106" w14:textId="77777777" w:rsidR="00450944" w:rsidRPr="00AF44C0" w:rsidRDefault="00450944" w:rsidP="00FE52C6">
      <w:pPr>
        <w:pStyle w:val="Default"/>
        <w:spacing w:line="276" w:lineRule="auto"/>
        <w:jc w:val="both"/>
        <w:rPr>
          <w:rFonts w:ascii="Arial" w:hAnsi="Arial" w:cs="Arial"/>
          <w:color w:val="auto"/>
          <w:sz w:val="22"/>
          <w:szCs w:val="22"/>
          <w:lang w:val="lv-LV"/>
        </w:rPr>
      </w:pPr>
      <w:r w:rsidRPr="00AF44C0">
        <w:rPr>
          <w:rFonts w:ascii="Arial" w:hAnsi="Arial" w:cs="Arial"/>
          <w:color w:val="auto"/>
          <w:sz w:val="22"/>
          <w:szCs w:val="22"/>
          <w:lang w:val="lv-LV"/>
        </w:rPr>
        <w:t> MK noteikumi Nr.66 “Darba aizsardzības prasības nodarbināto aizsardzībai pret darba vides trokšņa radīto risku”</w:t>
      </w:r>
    </w:p>
    <w:p w14:paraId="3A13CF59" w14:textId="77777777" w:rsidR="00450944" w:rsidRPr="00AF44C0" w:rsidRDefault="00450944" w:rsidP="00FE52C6">
      <w:pPr>
        <w:pStyle w:val="Default"/>
        <w:spacing w:line="276" w:lineRule="auto"/>
        <w:jc w:val="both"/>
        <w:rPr>
          <w:rFonts w:ascii="Arial" w:hAnsi="Arial" w:cs="Arial"/>
          <w:color w:val="auto"/>
          <w:sz w:val="22"/>
          <w:szCs w:val="22"/>
          <w:lang w:val="lv-LV"/>
        </w:rPr>
      </w:pPr>
      <w:r w:rsidRPr="00AF44C0">
        <w:rPr>
          <w:rFonts w:ascii="Arial" w:hAnsi="Arial" w:cs="Arial"/>
          <w:color w:val="auto"/>
          <w:sz w:val="22"/>
          <w:szCs w:val="22"/>
          <w:lang w:val="lv-LV"/>
        </w:rPr>
        <w:t xml:space="preserve"> </w:t>
      </w:r>
      <w:r w:rsidR="00272C2E" w:rsidRPr="00AF44C0">
        <w:rPr>
          <w:rFonts w:ascii="Arial" w:hAnsi="Arial" w:cs="Arial"/>
          <w:color w:val="auto"/>
          <w:sz w:val="22"/>
          <w:szCs w:val="22"/>
          <w:lang w:val="lv-LV"/>
        </w:rPr>
        <w:t xml:space="preserve">Eiropas Darba drošības un Veselības aizsardzības aģentūras izdotās vadlīnijas “Vadlīnijas trokšņa radīto veselības traucējumu agrīnai identifikācijai un diagnosticēšanai” </w:t>
      </w:r>
    </w:p>
    <w:p w14:paraId="25065DB4" w14:textId="77777777" w:rsidR="003C7C40" w:rsidRPr="00AF44C0" w:rsidRDefault="003C7C40" w:rsidP="00FE52C6">
      <w:pPr>
        <w:pStyle w:val="Default"/>
        <w:spacing w:line="276" w:lineRule="auto"/>
        <w:jc w:val="both"/>
        <w:rPr>
          <w:rFonts w:ascii="Arial" w:hAnsi="Arial" w:cs="Arial"/>
          <w:color w:val="auto"/>
          <w:sz w:val="22"/>
          <w:szCs w:val="22"/>
          <w:lang w:val="lv-LV"/>
        </w:rPr>
      </w:pPr>
    </w:p>
    <w:p w14:paraId="00458A1A" w14:textId="77777777" w:rsidR="008259B2" w:rsidRPr="00AF44C0" w:rsidRDefault="008259B2" w:rsidP="008259B2">
      <w:pPr>
        <w:pStyle w:val="Default"/>
        <w:spacing w:line="276" w:lineRule="auto"/>
        <w:jc w:val="both"/>
        <w:rPr>
          <w:rFonts w:ascii="Arial" w:hAnsi="Arial" w:cs="Arial"/>
          <w:color w:val="auto"/>
          <w:sz w:val="22"/>
          <w:szCs w:val="22"/>
          <w:lang w:val="lv-LV"/>
        </w:rPr>
      </w:pPr>
      <w:r w:rsidRPr="00AF44C0">
        <w:rPr>
          <w:rFonts w:ascii="Arial" w:hAnsi="Arial" w:cs="Arial"/>
          <w:b/>
          <w:i/>
          <w:color w:val="auto"/>
          <w:sz w:val="22"/>
          <w:szCs w:val="22"/>
          <w:u w:val="single"/>
          <w:lang w:val="lv-LV"/>
        </w:rPr>
        <w:t>Būvprojekta uzraudzības līmenis (DSL):</w:t>
      </w:r>
      <w:r w:rsidRPr="00AF44C0">
        <w:rPr>
          <w:rFonts w:ascii="Arial" w:hAnsi="Arial" w:cs="Arial"/>
          <w:color w:val="auto"/>
          <w:sz w:val="22"/>
          <w:szCs w:val="22"/>
          <w:lang w:val="lv-LV"/>
        </w:rPr>
        <w:t xml:space="preserve"> DSL3, kas saistīts ar RC3 (drošuma klase)– paplašināta  uzraudzība, kur notiek trešās puses pārbaude. </w:t>
      </w:r>
      <w:r w:rsidR="00ED4F23" w:rsidRPr="00AF44C0">
        <w:rPr>
          <w:rFonts w:ascii="Arial" w:hAnsi="Arial" w:cs="Arial"/>
          <w:color w:val="auto"/>
          <w:sz w:val="22"/>
          <w:szCs w:val="22"/>
          <w:lang w:val="lv-LV"/>
        </w:rPr>
        <w:t>Būvprojekta p</w:t>
      </w:r>
      <w:r w:rsidRPr="00AF44C0">
        <w:rPr>
          <w:rFonts w:ascii="Arial" w:hAnsi="Arial" w:cs="Arial"/>
          <w:color w:val="auto"/>
          <w:sz w:val="22"/>
          <w:szCs w:val="22"/>
          <w:lang w:val="lv-LV"/>
        </w:rPr>
        <w:t>ārbaudi veic organizācija, kas nav sagatavojusi būvprojektu.</w:t>
      </w:r>
    </w:p>
    <w:p w14:paraId="06CFB468" w14:textId="77777777" w:rsidR="008259B2" w:rsidRPr="00AF44C0" w:rsidRDefault="008259B2" w:rsidP="008259B2">
      <w:pPr>
        <w:pStyle w:val="Default"/>
        <w:spacing w:line="276" w:lineRule="auto"/>
        <w:jc w:val="both"/>
        <w:rPr>
          <w:rFonts w:ascii="Arial" w:hAnsi="Arial" w:cs="Arial"/>
          <w:color w:val="auto"/>
          <w:sz w:val="22"/>
          <w:szCs w:val="22"/>
          <w:lang w:val="lv-LV"/>
        </w:rPr>
      </w:pPr>
    </w:p>
    <w:p w14:paraId="6948ACA8" w14:textId="77777777" w:rsidR="008259B2" w:rsidRPr="00AF44C0" w:rsidRDefault="008259B2" w:rsidP="008259B2">
      <w:pPr>
        <w:pStyle w:val="Default"/>
        <w:spacing w:line="276" w:lineRule="auto"/>
        <w:jc w:val="both"/>
        <w:rPr>
          <w:rFonts w:ascii="Arial" w:hAnsi="Arial" w:cs="Arial"/>
          <w:color w:val="auto"/>
          <w:sz w:val="22"/>
          <w:szCs w:val="22"/>
          <w:lang w:val="lv-LV"/>
        </w:rPr>
      </w:pPr>
      <w:r w:rsidRPr="00AF44C0">
        <w:rPr>
          <w:rFonts w:ascii="Arial" w:hAnsi="Arial" w:cs="Arial"/>
          <w:b/>
          <w:i/>
          <w:color w:val="auto"/>
          <w:sz w:val="22"/>
          <w:szCs w:val="22"/>
          <w:u w:val="single"/>
          <w:lang w:val="lv-LV"/>
        </w:rPr>
        <w:t>Inspicēšanas līmenis (IL)</w:t>
      </w:r>
      <w:r w:rsidRPr="00AF44C0">
        <w:rPr>
          <w:rFonts w:ascii="Arial" w:hAnsi="Arial" w:cs="Arial"/>
          <w:b/>
          <w:color w:val="auto"/>
          <w:sz w:val="22"/>
          <w:szCs w:val="22"/>
          <w:lang w:val="lv-LV"/>
        </w:rPr>
        <w:t>:</w:t>
      </w:r>
      <w:r w:rsidRPr="00AF44C0">
        <w:rPr>
          <w:rFonts w:ascii="Arial" w:hAnsi="Arial" w:cs="Arial"/>
          <w:color w:val="auto"/>
          <w:sz w:val="22"/>
          <w:szCs w:val="22"/>
          <w:lang w:val="lv-LV"/>
        </w:rPr>
        <w:t xml:space="preserve"> IL3, kas saistīts ar RC3 – paplašināta inspicēšana. Paredzēta trešās puses inspicēšana.</w:t>
      </w:r>
    </w:p>
    <w:p w14:paraId="24149E10" w14:textId="77777777" w:rsidR="008259B2" w:rsidRPr="00AF44C0" w:rsidRDefault="008259B2" w:rsidP="008259B2">
      <w:pPr>
        <w:pStyle w:val="Default"/>
        <w:spacing w:line="276" w:lineRule="auto"/>
        <w:jc w:val="both"/>
        <w:rPr>
          <w:rFonts w:ascii="Arial" w:hAnsi="Arial" w:cs="Arial"/>
          <w:color w:val="auto"/>
          <w:sz w:val="22"/>
          <w:szCs w:val="22"/>
          <w:lang w:val="lv-LV"/>
        </w:rPr>
      </w:pPr>
    </w:p>
    <w:p w14:paraId="46008BBA" w14:textId="77777777" w:rsidR="008259B2" w:rsidRPr="00AF44C0" w:rsidRDefault="00763C55" w:rsidP="008259B2">
      <w:pPr>
        <w:pStyle w:val="Default"/>
        <w:spacing w:line="276" w:lineRule="auto"/>
        <w:jc w:val="both"/>
        <w:rPr>
          <w:rFonts w:ascii="Arial" w:hAnsi="Arial" w:cs="Arial"/>
          <w:color w:val="auto"/>
          <w:sz w:val="22"/>
          <w:szCs w:val="22"/>
          <w:lang w:val="lv-LV"/>
        </w:rPr>
      </w:pPr>
      <w:r w:rsidRPr="00AF44C0">
        <w:rPr>
          <w:rFonts w:ascii="Arial" w:hAnsi="Arial" w:cs="Arial"/>
          <w:b/>
          <w:i/>
          <w:color w:val="auto"/>
          <w:sz w:val="22"/>
          <w:szCs w:val="22"/>
          <w:u w:val="single"/>
          <w:lang w:val="lv-LV"/>
        </w:rPr>
        <w:t>Drošuma diferencēšanai noteiktā seku klase:</w:t>
      </w:r>
      <w:r w:rsidRPr="00AF44C0">
        <w:rPr>
          <w:rFonts w:ascii="Arial" w:hAnsi="Arial" w:cs="Arial"/>
          <w:color w:val="auto"/>
          <w:sz w:val="22"/>
          <w:szCs w:val="22"/>
          <w:lang w:val="lv-LV"/>
        </w:rPr>
        <w:t xml:space="preserve"> CC3 – smagas sekas attiecībā uz cilvēku dzīvību zaudēšanu, ar ļoti lielām ekonomiskām, sociālām un apkārtējās vides sekām.</w:t>
      </w:r>
    </w:p>
    <w:p w14:paraId="1DFD3617" w14:textId="77777777" w:rsidR="00763C55" w:rsidRPr="00AF44C0" w:rsidRDefault="00763C55" w:rsidP="008259B2">
      <w:pPr>
        <w:pStyle w:val="Default"/>
        <w:spacing w:line="276" w:lineRule="auto"/>
        <w:jc w:val="both"/>
        <w:rPr>
          <w:rFonts w:ascii="Arial" w:hAnsi="Arial" w:cs="Arial"/>
          <w:color w:val="auto"/>
          <w:sz w:val="22"/>
          <w:szCs w:val="22"/>
          <w:lang w:val="lv-LV"/>
        </w:rPr>
      </w:pPr>
    </w:p>
    <w:p w14:paraId="1610C9D4" w14:textId="77777777" w:rsidR="00AD357B" w:rsidRPr="00AF44C0" w:rsidRDefault="00AD357B" w:rsidP="00AD357B">
      <w:pPr>
        <w:pStyle w:val="Default"/>
        <w:spacing w:line="276" w:lineRule="auto"/>
        <w:jc w:val="both"/>
        <w:rPr>
          <w:rFonts w:ascii="Arial" w:hAnsi="Arial" w:cs="Arial"/>
          <w:b/>
          <w:i/>
          <w:color w:val="auto"/>
          <w:sz w:val="22"/>
          <w:szCs w:val="22"/>
          <w:u w:val="single"/>
          <w:lang w:val="lv-LV"/>
        </w:rPr>
      </w:pPr>
      <w:r w:rsidRPr="00AF44C0">
        <w:rPr>
          <w:rFonts w:ascii="Arial" w:hAnsi="Arial" w:cs="Arial"/>
          <w:b/>
          <w:i/>
          <w:color w:val="auto"/>
          <w:sz w:val="22"/>
          <w:szCs w:val="22"/>
          <w:u w:val="single"/>
          <w:lang w:val="lv-LV"/>
        </w:rPr>
        <w:t>Būvnieka un Pasūtītāja savstarpējā sadarbība:</w:t>
      </w:r>
    </w:p>
    <w:p w14:paraId="1D1B89B5" w14:textId="7F2B8BC3" w:rsidR="00AD357B" w:rsidRPr="00AF44C0" w:rsidRDefault="00121CB4" w:rsidP="001F1E93">
      <w:pPr>
        <w:pStyle w:val="Default"/>
        <w:spacing w:line="276" w:lineRule="auto"/>
        <w:ind w:firstLine="284"/>
        <w:jc w:val="both"/>
        <w:rPr>
          <w:rFonts w:ascii="Arial" w:hAnsi="Arial" w:cs="Arial"/>
          <w:color w:val="auto"/>
          <w:sz w:val="22"/>
          <w:szCs w:val="22"/>
          <w:lang w:val="lv-LV"/>
        </w:rPr>
      </w:pPr>
      <w:r w:rsidRPr="00AF44C0">
        <w:rPr>
          <w:rFonts w:ascii="Arial" w:hAnsi="Arial" w:cs="Arial"/>
          <w:color w:val="auto"/>
          <w:sz w:val="22"/>
          <w:szCs w:val="22"/>
          <w:lang w:val="lv-LV"/>
        </w:rPr>
        <w:t xml:space="preserve">Būvdarbu veicējam regulāri jāinformē Pasūtītājs (kas ir arī blakus esošo ēku </w:t>
      </w:r>
      <w:r w:rsidR="00E36516">
        <w:rPr>
          <w:rFonts w:ascii="Arial" w:hAnsi="Arial" w:cs="Arial"/>
          <w:color w:val="auto"/>
          <w:sz w:val="22"/>
          <w:szCs w:val="22"/>
          <w:lang w:val="lv-LV"/>
        </w:rPr>
        <w:t>īpašniekus</w:t>
      </w:r>
      <w:r w:rsidRPr="00AF44C0">
        <w:rPr>
          <w:rFonts w:ascii="Arial" w:hAnsi="Arial" w:cs="Arial"/>
          <w:color w:val="auto"/>
          <w:sz w:val="22"/>
          <w:szCs w:val="22"/>
          <w:lang w:val="lv-LV"/>
        </w:rPr>
        <w:t>)</w:t>
      </w:r>
      <w:r w:rsidR="00AD357B" w:rsidRPr="00AF44C0">
        <w:rPr>
          <w:rFonts w:ascii="Arial" w:hAnsi="Arial" w:cs="Arial"/>
          <w:color w:val="auto"/>
          <w:sz w:val="22"/>
          <w:szCs w:val="22"/>
          <w:lang w:val="lv-LV"/>
        </w:rPr>
        <w:t>, par plānotajām aktivitātēm būvdarbu procesā</w:t>
      </w:r>
      <w:r w:rsidR="001F1E93" w:rsidRPr="00AF44C0">
        <w:rPr>
          <w:rFonts w:ascii="Arial" w:hAnsi="Arial" w:cs="Arial"/>
          <w:color w:val="auto"/>
          <w:sz w:val="22"/>
          <w:szCs w:val="22"/>
          <w:lang w:val="lv-LV"/>
        </w:rPr>
        <w:t xml:space="preserve">, kā arī </w:t>
      </w:r>
      <w:r w:rsidR="00AD357B" w:rsidRPr="00AF44C0">
        <w:rPr>
          <w:rFonts w:ascii="Arial" w:hAnsi="Arial" w:cs="Arial"/>
          <w:color w:val="auto"/>
          <w:sz w:val="22"/>
          <w:szCs w:val="22"/>
          <w:lang w:val="lv-LV"/>
        </w:rPr>
        <w:t>Pasūtītājam jāpiedalās būvsapulcēs</w:t>
      </w:r>
      <w:r w:rsidR="001F1E93" w:rsidRPr="00AF44C0">
        <w:rPr>
          <w:rFonts w:ascii="Arial" w:hAnsi="Arial" w:cs="Arial"/>
          <w:color w:val="auto"/>
          <w:sz w:val="22"/>
          <w:szCs w:val="22"/>
          <w:lang w:val="lv-LV"/>
        </w:rPr>
        <w:t>. Papildus atsevišķi Pasūtītājs jāinformē:</w:t>
      </w:r>
    </w:p>
    <w:p w14:paraId="49E786FB" w14:textId="77777777" w:rsidR="001F1E93" w:rsidRPr="00AF44C0" w:rsidRDefault="001F1E93" w:rsidP="00AD357B">
      <w:pPr>
        <w:pStyle w:val="Default"/>
        <w:numPr>
          <w:ilvl w:val="0"/>
          <w:numId w:val="13"/>
        </w:numPr>
        <w:spacing w:line="276" w:lineRule="auto"/>
        <w:ind w:left="284" w:hanging="284"/>
        <w:jc w:val="both"/>
        <w:rPr>
          <w:rFonts w:ascii="Arial" w:hAnsi="Arial" w:cs="Arial"/>
          <w:color w:val="auto"/>
          <w:sz w:val="22"/>
          <w:szCs w:val="22"/>
          <w:lang w:val="lv-LV"/>
        </w:rPr>
      </w:pPr>
      <w:r w:rsidRPr="00AF44C0">
        <w:rPr>
          <w:rFonts w:ascii="Arial" w:hAnsi="Arial" w:cs="Arial"/>
          <w:color w:val="auto"/>
          <w:sz w:val="22"/>
          <w:szCs w:val="22"/>
          <w:lang w:val="lv-LV"/>
        </w:rPr>
        <w:t>Papildus Būvniekam jāizvērtē arī citas plānotās aktivitātes par kurām būtu jāinformē Pasūtītājs, lai veicinātu sadarbību un netraucētu viens otram.</w:t>
      </w:r>
    </w:p>
    <w:p w14:paraId="5232301C" w14:textId="77777777" w:rsidR="0090514D" w:rsidRPr="00AF44C0" w:rsidRDefault="0090514D" w:rsidP="0090514D">
      <w:pPr>
        <w:pStyle w:val="Default"/>
        <w:spacing w:line="276" w:lineRule="auto"/>
        <w:jc w:val="both"/>
        <w:rPr>
          <w:rFonts w:ascii="Arial" w:hAnsi="Arial" w:cs="Arial"/>
          <w:color w:val="auto"/>
          <w:sz w:val="22"/>
          <w:szCs w:val="22"/>
          <w:lang w:val="lv-LV"/>
        </w:rPr>
      </w:pPr>
    </w:p>
    <w:p w14:paraId="6A6C95B6" w14:textId="77777777" w:rsidR="00723E19" w:rsidRPr="00AF44C0" w:rsidRDefault="00BD2BF8" w:rsidP="00723E19">
      <w:pPr>
        <w:pStyle w:val="Default"/>
        <w:spacing w:line="276" w:lineRule="auto"/>
        <w:jc w:val="both"/>
        <w:rPr>
          <w:rFonts w:ascii="Arial" w:hAnsi="Arial" w:cs="Arial"/>
          <w:b/>
          <w:i/>
          <w:color w:val="auto"/>
          <w:sz w:val="22"/>
          <w:szCs w:val="22"/>
          <w:u w:val="single"/>
          <w:lang w:val="lv-LV"/>
        </w:rPr>
      </w:pPr>
      <w:r w:rsidRPr="00AF44C0">
        <w:rPr>
          <w:rFonts w:ascii="Arial" w:hAnsi="Arial" w:cs="Arial"/>
          <w:b/>
          <w:i/>
          <w:color w:val="auto"/>
          <w:sz w:val="22"/>
          <w:szCs w:val="22"/>
          <w:u w:val="single"/>
          <w:lang w:val="lv-LV"/>
        </w:rPr>
        <w:t>D</w:t>
      </w:r>
      <w:r w:rsidR="0090514D" w:rsidRPr="00AF44C0">
        <w:rPr>
          <w:rFonts w:ascii="Arial" w:hAnsi="Arial" w:cs="Arial"/>
          <w:b/>
          <w:i/>
          <w:color w:val="auto"/>
          <w:sz w:val="22"/>
          <w:szCs w:val="22"/>
          <w:u w:val="single"/>
          <w:lang w:val="lv-LV"/>
        </w:rPr>
        <w:t>arba laika elektronisko uzskaiti:</w:t>
      </w:r>
    </w:p>
    <w:p w14:paraId="62B84467" w14:textId="5425EBDD" w:rsidR="00121CB4" w:rsidRPr="00AF44C0" w:rsidRDefault="0090514D" w:rsidP="00723E19">
      <w:pPr>
        <w:pStyle w:val="Default"/>
        <w:spacing w:line="276" w:lineRule="auto"/>
        <w:ind w:firstLine="540"/>
        <w:jc w:val="both"/>
        <w:rPr>
          <w:rFonts w:ascii="Arial" w:hAnsi="Arial" w:cs="Arial"/>
          <w:color w:val="auto"/>
          <w:sz w:val="22"/>
          <w:szCs w:val="22"/>
          <w:lang w:val="lv-LV"/>
        </w:rPr>
      </w:pPr>
      <w:r w:rsidRPr="00AF44C0">
        <w:rPr>
          <w:rFonts w:ascii="Arial" w:hAnsi="Arial" w:cs="Arial"/>
          <w:color w:val="auto"/>
          <w:sz w:val="22"/>
          <w:szCs w:val="22"/>
          <w:lang w:val="lv-LV"/>
        </w:rPr>
        <w:t xml:space="preserve">Saskaņā ar likumu “Par nodokļiem un nodevām”, galvenajam būvdarbu veicējam, kurš ir noslēdzis līgumu ar būvniecības ierosinātāju par jaunas </w:t>
      </w:r>
      <w:r w:rsidR="00CD3983">
        <w:rPr>
          <w:rFonts w:ascii="Arial" w:hAnsi="Arial" w:cs="Arial"/>
          <w:color w:val="auto"/>
          <w:sz w:val="22"/>
          <w:szCs w:val="22"/>
          <w:lang w:val="lv-LV"/>
        </w:rPr>
        <w:t>otrās</w:t>
      </w:r>
      <w:r w:rsidRPr="00AF44C0">
        <w:rPr>
          <w:rFonts w:ascii="Arial" w:hAnsi="Arial" w:cs="Arial"/>
          <w:color w:val="auto"/>
          <w:sz w:val="22"/>
          <w:szCs w:val="22"/>
          <w:lang w:val="lv-LV"/>
        </w:rPr>
        <w:t xml:space="preserve"> grupas būves būvniecību</w:t>
      </w:r>
      <w:r w:rsidR="00723E19" w:rsidRPr="00AF44C0">
        <w:rPr>
          <w:rFonts w:ascii="Arial" w:hAnsi="Arial" w:cs="Arial"/>
          <w:color w:val="auto"/>
          <w:sz w:val="22"/>
          <w:szCs w:val="22"/>
          <w:lang w:val="lv-LV"/>
        </w:rPr>
        <w:t>, jānodrošina elektroniskā darba laika uzskaites sistēma.</w:t>
      </w:r>
      <w:r w:rsidRPr="00AF44C0">
        <w:rPr>
          <w:rFonts w:ascii="Arial" w:hAnsi="Arial" w:cs="Arial"/>
          <w:color w:val="auto"/>
          <w:sz w:val="22"/>
          <w:szCs w:val="22"/>
          <w:lang w:val="lv-LV"/>
        </w:rPr>
        <w:t xml:space="preserve"> </w:t>
      </w:r>
      <w:r w:rsidR="00723E19" w:rsidRPr="00AF44C0">
        <w:rPr>
          <w:rFonts w:ascii="Arial" w:hAnsi="Arial" w:cs="Arial"/>
          <w:color w:val="auto"/>
          <w:sz w:val="22"/>
          <w:szCs w:val="22"/>
          <w:lang w:val="lv-LV"/>
        </w:rPr>
        <w:t>Tajā tiek nodrošināta būvlaukumā nodarbināto personu darba laika elektroniska reģistrācija, uzskaite un reģistrēto datu glabāšana, lai nodotu minētos datus iekļaušanai vienotajā elektroniskās darba laika uzskaites datubāzē. Būvlaukumā nodarbinātas personas identificēšanai izmantojama individuāli pielāgota ierīce vai informācijas tehnoloģiju risinājums, kas nodrošina būvlaukumā nodarbinātas personas identificēšanu un darba laika reģistrēšanu elektroniskās darba laika uzskaites sistēmā. Elektroniskās identifikācijas risinājumu personas identificēšanai būvlaukumā galvenais būvdarbu veicējs nodrošina arī personai, kas uzturas norobežota būvlaukuma teritorijā, bet nav nodarbināta būvdarbu veikšanā būvlaukumā un nav uzskatāma par būvlaukumā nodarbinātu personu.</w:t>
      </w:r>
    </w:p>
    <w:p w14:paraId="522502BA" w14:textId="77777777" w:rsidR="00723E19" w:rsidRPr="00AF44C0" w:rsidRDefault="00723E19" w:rsidP="00723E19">
      <w:pPr>
        <w:pStyle w:val="Default"/>
        <w:spacing w:line="276" w:lineRule="auto"/>
        <w:ind w:firstLine="540"/>
        <w:jc w:val="both"/>
        <w:rPr>
          <w:rFonts w:ascii="Arial" w:hAnsi="Arial" w:cs="Arial"/>
          <w:i/>
          <w:color w:val="auto"/>
          <w:sz w:val="22"/>
          <w:szCs w:val="22"/>
          <w:u w:val="single"/>
          <w:lang w:val="lv-LV"/>
        </w:rPr>
      </w:pPr>
    </w:p>
    <w:p w14:paraId="542B51B6" w14:textId="77777777" w:rsidR="009E67A8" w:rsidRPr="00AF44C0" w:rsidRDefault="009E67A8" w:rsidP="00214EC8">
      <w:pPr>
        <w:pStyle w:val="Heading2"/>
        <w:numPr>
          <w:ilvl w:val="1"/>
          <w:numId w:val="5"/>
        </w:numPr>
        <w:jc w:val="center"/>
        <w:rPr>
          <w:rFonts w:ascii="Arial" w:hAnsi="Arial" w:cs="Arial"/>
          <w:b/>
          <w:color w:val="auto"/>
          <w:sz w:val="28"/>
          <w:lang w:val="lv-LV"/>
        </w:rPr>
      </w:pPr>
      <w:bookmarkStart w:id="2" w:name="_Toc38974984"/>
      <w:r w:rsidRPr="00AF44C0">
        <w:rPr>
          <w:rFonts w:ascii="Arial" w:hAnsi="Arial" w:cs="Arial"/>
          <w:b/>
          <w:color w:val="auto"/>
          <w:sz w:val="28"/>
          <w:lang w:val="lv-LV"/>
        </w:rPr>
        <w:t xml:space="preserve">Vispārējie </w:t>
      </w:r>
      <w:r w:rsidR="00377B86" w:rsidRPr="00AF44C0">
        <w:rPr>
          <w:rFonts w:ascii="Arial" w:hAnsi="Arial" w:cs="Arial"/>
          <w:b/>
          <w:color w:val="auto"/>
          <w:sz w:val="28"/>
          <w:lang w:val="lv-LV"/>
        </w:rPr>
        <w:t xml:space="preserve">un speciālie </w:t>
      </w:r>
      <w:r w:rsidRPr="00AF44C0">
        <w:rPr>
          <w:rFonts w:ascii="Arial" w:hAnsi="Arial" w:cs="Arial"/>
          <w:b/>
          <w:color w:val="auto"/>
          <w:sz w:val="28"/>
          <w:lang w:val="lv-LV"/>
        </w:rPr>
        <w:t>būvniecības apstākļi</w:t>
      </w:r>
      <w:bookmarkEnd w:id="2"/>
    </w:p>
    <w:p w14:paraId="1CEA9CD8" w14:textId="77777777" w:rsidR="00287BBA" w:rsidRPr="00AF44C0" w:rsidRDefault="00287BBA" w:rsidP="00FE52C6">
      <w:pPr>
        <w:autoSpaceDE w:val="0"/>
        <w:autoSpaceDN w:val="0"/>
        <w:adjustRightInd w:val="0"/>
        <w:spacing w:after="0" w:line="276" w:lineRule="auto"/>
        <w:jc w:val="both"/>
        <w:rPr>
          <w:rFonts w:ascii="Arial" w:hAnsi="Arial" w:cs="Arial"/>
          <w:i/>
          <w:iCs/>
          <w:u w:val="single"/>
          <w:lang w:val="lv-LV"/>
        </w:rPr>
      </w:pPr>
    </w:p>
    <w:p w14:paraId="7A28CB0E" w14:textId="3AFA0562" w:rsidR="00287BBA" w:rsidRDefault="009E67A8" w:rsidP="00FE52C6">
      <w:pPr>
        <w:autoSpaceDE w:val="0"/>
        <w:autoSpaceDN w:val="0"/>
        <w:adjustRightInd w:val="0"/>
        <w:spacing w:after="0" w:line="276" w:lineRule="auto"/>
        <w:jc w:val="both"/>
        <w:rPr>
          <w:rFonts w:ascii="Arial" w:hAnsi="Arial" w:cs="Arial"/>
          <w:color w:val="000000"/>
          <w:lang w:val="lv-LV"/>
        </w:rPr>
      </w:pPr>
      <w:r w:rsidRPr="00AF44C0">
        <w:rPr>
          <w:rFonts w:ascii="Arial" w:hAnsi="Arial" w:cs="Arial"/>
          <w:i/>
          <w:iCs/>
          <w:u w:val="single"/>
          <w:lang w:val="lv-LV"/>
        </w:rPr>
        <w:t>Būvdarbu izpildes vieta</w:t>
      </w:r>
      <w:r w:rsidRPr="00AF44C0">
        <w:rPr>
          <w:rFonts w:ascii="Arial" w:hAnsi="Arial" w:cs="Arial"/>
          <w:lang w:val="lv-LV"/>
        </w:rPr>
        <w:t xml:space="preserve"> - </w:t>
      </w:r>
      <w:r w:rsidR="003224C7">
        <w:rPr>
          <w:rFonts w:ascii="Arial" w:hAnsi="Arial" w:cs="Arial"/>
          <w:lang w:val="lv-LV"/>
        </w:rPr>
        <w:t>“</w:t>
      </w:r>
      <w:r w:rsidR="003224C7" w:rsidRPr="003224C7">
        <w:rPr>
          <w:rFonts w:ascii="Arial" w:hAnsi="Arial" w:cs="Arial"/>
          <w:color w:val="000000"/>
          <w:lang w:val="lv-LV"/>
        </w:rPr>
        <w:t>Dzintaru ielā 2E, Pāvilosta, Dienvidkurzemes novads”</w:t>
      </w:r>
    </w:p>
    <w:p w14:paraId="24AD4E28" w14:textId="77777777" w:rsidR="003224C7" w:rsidRPr="00AF44C0" w:rsidRDefault="003224C7" w:rsidP="00FE52C6">
      <w:pPr>
        <w:autoSpaceDE w:val="0"/>
        <w:autoSpaceDN w:val="0"/>
        <w:adjustRightInd w:val="0"/>
        <w:spacing w:after="0" w:line="276" w:lineRule="auto"/>
        <w:jc w:val="both"/>
        <w:rPr>
          <w:rFonts w:ascii="Arial" w:hAnsi="Arial" w:cs="Arial"/>
          <w:lang w:val="lv-LV"/>
        </w:rPr>
      </w:pPr>
    </w:p>
    <w:p w14:paraId="0A02CF73" w14:textId="718FF6C0" w:rsidR="009E67A8" w:rsidRPr="00AF44C0" w:rsidRDefault="009E67A8" w:rsidP="002948C7">
      <w:pPr>
        <w:autoSpaceDE w:val="0"/>
        <w:autoSpaceDN w:val="0"/>
        <w:adjustRightInd w:val="0"/>
        <w:spacing w:after="0" w:line="240" w:lineRule="auto"/>
        <w:jc w:val="center"/>
        <w:rPr>
          <w:rFonts w:ascii="Arial" w:hAnsi="Arial" w:cs="Arial"/>
          <w:color w:val="000000"/>
          <w:sz w:val="19"/>
          <w:szCs w:val="19"/>
          <w:lang w:val="lv-LV"/>
        </w:rPr>
      </w:pPr>
      <w:r w:rsidRPr="00AF44C0">
        <w:rPr>
          <w:rFonts w:ascii="Arial" w:hAnsi="Arial" w:cs="Arial"/>
          <w:lang w:val="lv-LV"/>
        </w:rPr>
        <w:t xml:space="preserve">Būvprojekta nosaukums -  </w:t>
      </w:r>
      <w:r w:rsidR="003224C7">
        <w:rPr>
          <w:rFonts w:ascii="Arial" w:hAnsi="Arial" w:cs="Arial"/>
          <w:lang w:val="lv-LV"/>
        </w:rPr>
        <w:t>“</w:t>
      </w:r>
      <w:r w:rsidR="003224C7" w:rsidRPr="003224C7">
        <w:rPr>
          <w:rFonts w:ascii="Arial" w:hAnsi="Arial" w:cs="Arial"/>
          <w:color w:val="000000"/>
          <w:lang w:val="lv-LV"/>
        </w:rPr>
        <w:t>Zvejniekiem nepieciešamās infrastruktūras pilnveidošana Pāvilostas ostā(saldētavas nopjaukšana un noliktavas būvniecība) Dzintaru ielā 2E, Pāvilosta, Dienvidkurzemes novads”</w:t>
      </w:r>
    </w:p>
    <w:p w14:paraId="28DD2FE4" w14:textId="77777777" w:rsidR="00A208CD" w:rsidRPr="00AF44C0" w:rsidRDefault="00A208CD" w:rsidP="00FE52C6">
      <w:pPr>
        <w:autoSpaceDE w:val="0"/>
        <w:autoSpaceDN w:val="0"/>
        <w:adjustRightInd w:val="0"/>
        <w:spacing w:after="0" w:line="276" w:lineRule="auto"/>
        <w:jc w:val="both"/>
        <w:rPr>
          <w:rFonts w:ascii="Arial" w:hAnsi="Arial" w:cs="Arial"/>
          <w:lang w:val="lv-LV"/>
        </w:rPr>
      </w:pPr>
    </w:p>
    <w:p w14:paraId="488311BF" w14:textId="222B8AA2" w:rsidR="00A208CD" w:rsidRPr="00AF44C0" w:rsidRDefault="0081654F" w:rsidP="00FE52C6">
      <w:pPr>
        <w:autoSpaceDE w:val="0"/>
        <w:autoSpaceDN w:val="0"/>
        <w:adjustRightInd w:val="0"/>
        <w:spacing w:after="0" w:line="276" w:lineRule="auto"/>
        <w:ind w:firstLine="720"/>
        <w:jc w:val="both"/>
        <w:rPr>
          <w:rFonts w:ascii="Arial" w:hAnsi="Arial" w:cs="Arial"/>
          <w:b/>
          <w:i/>
          <w:lang w:val="lv-LV"/>
        </w:rPr>
      </w:pPr>
      <w:r w:rsidRPr="00AF44C0">
        <w:rPr>
          <w:rFonts w:ascii="Arial" w:hAnsi="Arial" w:cs="Arial"/>
          <w:b/>
          <w:i/>
          <w:lang w:val="lv-LV"/>
        </w:rPr>
        <w:t>P</w:t>
      </w:r>
      <w:r w:rsidR="00A208CD" w:rsidRPr="00AF44C0">
        <w:rPr>
          <w:rFonts w:ascii="Arial" w:hAnsi="Arial" w:cs="Arial"/>
          <w:b/>
          <w:i/>
          <w:lang w:val="lv-LV"/>
        </w:rPr>
        <w:t xml:space="preserve">rojekta dokumentācija </w:t>
      </w:r>
      <w:r w:rsidRPr="00AF44C0">
        <w:rPr>
          <w:rFonts w:ascii="Arial" w:hAnsi="Arial" w:cs="Arial"/>
          <w:b/>
          <w:i/>
          <w:lang w:val="lv-LV"/>
        </w:rPr>
        <w:t xml:space="preserve">paredz ēku būvniecību </w:t>
      </w:r>
      <w:r w:rsidR="002948C7" w:rsidRPr="00AF44C0">
        <w:rPr>
          <w:rFonts w:ascii="Arial" w:hAnsi="Arial" w:cs="Arial"/>
          <w:b/>
          <w:i/>
          <w:lang w:val="lv-LV"/>
        </w:rPr>
        <w:t>vienā kārtā</w:t>
      </w:r>
      <w:r w:rsidRPr="00AF44C0">
        <w:rPr>
          <w:rFonts w:ascii="Arial" w:hAnsi="Arial" w:cs="Arial"/>
          <w:b/>
          <w:i/>
          <w:lang w:val="lv-LV"/>
        </w:rPr>
        <w:t xml:space="preserve"> </w:t>
      </w:r>
    </w:p>
    <w:p w14:paraId="488311BF" w14:textId="222B8AA2" w:rsidR="00A208CD" w:rsidRPr="00AF44C0" w:rsidRDefault="0081654F" w:rsidP="00FE52C6">
      <w:pPr>
        <w:autoSpaceDE w:val="0"/>
        <w:autoSpaceDN w:val="0"/>
        <w:adjustRightInd w:val="0"/>
        <w:spacing w:after="0" w:line="276" w:lineRule="auto"/>
        <w:ind w:firstLine="720"/>
        <w:jc w:val="both"/>
        <w:rPr>
          <w:rFonts w:ascii="Arial" w:hAnsi="Arial" w:cs="Arial"/>
          <w:b/>
          <w:i/>
          <w:lang w:val="lv-LV"/>
        </w:rPr>
      </w:pPr>
      <w:r/>
      <w:r>
        <w:rPr>
          <w:rFonts w:ascii="Arial" w:hAnsi="Arial"/>
          <w:b w:val="0"/>
          <w:sz w:val="20"/>
        </w:rPr>
        <w:t>Pirms jaunās būvniecības uzsākšanas objektā paredzēta esošās ēkas ar kadastra apzīmējumu 64130010245002 nojaukšana. Teritorijas organizācijā norobežojama tikai aktīvā būvniecības zona no pārējās ostas teritorijas; pārējā ostas teritorija no publiskās zonas jau ir norobežota ar esošo žogu. Iebraukšana ostas teritorijā un būvlaukuma apkalpe paredzēta caur esošo ostas caurbrauktuvi. Materiālu novietnes un funkcionālā būvniecības transporta zona izvietojama tā, lai saglabātu brīvu piekļuvi un izmantošanu vismaz 1/2 no zvejniecības mola daļas. Būvniecības pagaidu elektroapgādei paredzēts izmantot esošo elektroenerģijas pieslēgumu, nepieciešamības gadījumā ierīkojot kontroluzskaiti saskaņā ar Pasūtītāja norādījumiem un DOP rasējumu lapām.</w:t>
      </w:r>
    </w:p>
    <w:p w14:paraId="674CB702" w14:textId="77777777" w:rsidR="00214EC8" w:rsidRPr="00AF44C0" w:rsidRDefault="00214EC8" w:rsidP="00FE52C6">
      <w:pPr>
        <w:autoSpaceDE w:val="0"/>
        <w:autoSpaceDN w:val="0"/>
        <w:adjustRightInd w:val="0"/>
        <w:spacing w:after="0" w:line="276" w:lineRule="auto"/>
        <w:jc w:val="both"/>
        <w:rPr>
          <w:rFonts w:ascii="Arial" w:hAnsi="Arial" w:cs="Arial"/>
          <w:b/>
          <w:i/>
          <w:iCs/>
          <w:u w:val="single"/>
          <w:lang w:val="lv-LV"/>
        </w:rPr>
      </w:pPr>
    </w:p>
    <w:p w14:paraId="0515B3C7" w14:textId="15A8A426" w:rsidR="00EF6D03" w:rsidRPr="00AF44C0" w:rsidRDefault="009E67A8" w:rsidP="00FE52C6">
      <w:pPr>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Būvdarbu secība:</w:t>
      </w:r>
    </w:p>
    <w:p w14:paraId="2C9E89EC" w14:textId="77777777" w:rsidR="00EF6D03" w:rsidRPr="00AF44C0" w:rsidRDefault="00EF6D03" w:rsidP="00EF6D03">
      <w:pPr>
        <w:tabs>
          <w:tab w:val="left" w:pos="3"/>
        </w:tabs>
        <w:autoSpaceDE w:val="0"/>
        <w:autoSpaceDN w:val="0"/>
        <w:adjustRightInd w:val="0"/>
        <w:spacing w:after="0" w:line="276" w:lineRule="auto"/>
        <w:ind w:left="2"/>
        <w:jc w:val="both"/>
        <w:rPr>
          <w:rFonts w:ascii="Arial" w:hAnsi="Arial" w:cs="Arial"/>
          <w:i/>
          <w:u w:val="single"/>
          <w:lang w:val="lv-LV"/>
        </w:rPr>
      </w:pPr>
      <w:r w:rsidRPr="00AF44C0">
        <w:rPr>
          <w:rFonts w:ascii="Arial" w:hAnsi="Arial" w:cs="Arial"/>
          <w:i/>
          <w:lang w:val="lv-LV"/>
        </w:rPr>
        <w:t>1.</w:t>
      </w:r>
      <w:r w:rsidRPr="00AF44C0">
        <w:rPr>
          <w:rFonts w:ascii="Arial" w:hAnsi="Arial" w:cs="Arial"/>
          <w:i/>
          <w:lang w:val="lv-LV"/>
        </w:rPr>
        <w:tab/>
      </w:r>
      <w:r w:rsidRPr="00AF44C0">
        <w:rPr>
          <w:rFonts w:ascii="Arial" w:hAnsi="Arial" w:cs="Arial"/>
          <w:i/>
          <w:u w:val="single"/>
          <w:lang w:val="lv-LV"/>
        </w:rPr>
        <w:t>Sagatavošanas darbi:</w:t>
      </w:r>
    </w:p>
    <w:p w14:paraId="591DF827" w14:textId="77777777" w:rsidR="00EF6D03" w:rsidRPr="00AF44C0" w:rsidRDefault="00EF6D03" w:rsidP="00EF6D03">
      <w:pPr>
        <w:shd w:val="clear" w:color="auto" w:fill="FFFFFF"/>
        <w:spacing w:line="276" w:lineRule="auto"/>
        <w:jc w:val="both"/>
        <w:rPr>
          <w:rFonts w:ascii="Arial" w:hAnsi="Arial" w:cs="Arial"/>
          <w:lang w:val="lv-LV"/>
        </w:rPr>
      </w:pPr>
      <w:r/>
      <w:r>
        <w:rPr>
          <w:rFonts w:ascii="Arial" w:hAnsi="Arial"/>
          <w:sz w:val="20"/>
        </w:rPr>
        <w:t>1.1.</w:t>
        <w:tab/>
        <w:t>Celtnieks uzstāda pagaidu mobilo žogu (augstums/garums: 2000/3500 mm, rāmis: 40×1/25×1 mm ar betona vai plastikāta pēdu montāžu) aktīvās būvniecības zonas robežās, pieslēdzot to pie esošā teritorijas žoga saskaņā ar ģenerālo plānu. Mobilā žoga stūros paredzama stabilizatoru montāža.</w:t>
      </w:r>
    </w:p>
    <w:p w14:paraId="6DC5CCB4" w14:textId="77777777"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sidRPr="00AF44C0">
        <w:rPr>
          <w:rFonts w:ascii="Arial" w:hAnsi="Arial" w:cs="Arial"/>
          <w:lang w:val="lv-LV"/>
        </w:rPr>
        <w:t>1.2.</w:t>
      </w:r>
      <w:r w:rsidRPr="00AF44C0">
        <w:rPr>
          <w:rFonts w:ascii="Arial" w:hAnsi="Arial" w:cs="Arial"/>
          <w:lang w:val="lv-LV"/>
        </w:rPr>
        <w:tab/>
        <w:t>Pie žoga ārpusē izvietot skaidri redzamas un atpazīstamas norādes par būvdarbu veikšanu (būvtāfeli ar būvējamā objekta raksturojumu, būvniecības dalībniekiem, būvorganizācijas simboliku, atbildīgā darbu vadītāja uzvārdu).</w:t>
      </w:r>
    </w:p>
    <w:p w14:paraId="584AFBBE" w14:textId="0608B1B9"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
        <w:rPr>
          <w:rFonts w:ascii="Arial" w:hAnsi="Arial"/>
          <w:sz w:val="20"/>
        </w:rPr>
        <w:t>1.3.</w:t>
        <w:tab/>
        <w:t>Būvlaukumam aktīvās būvniecības zonas perimetrā jāuzstāda apgaismes LED tipa prožektori: 3 gb × 30 W (2550 LM) IP65, 1×230 V. Gaismas leņķis 120° uz balstiem H=6 m. Elektropieslēgumu veikt no esošā elektroenerģijas pieslēguma, nepieciešamības gadījumā caur kontroles elektroenerģijas skaitītāju. Norēķins pēc piestādītā rēķina.</w:t>
      </w:r>
    </w:p>
    <w:p w14:paraId="4FA886A8" w14:textId="774CAFE3" w:rsidR="00EF6D03" w:rsidRPr="00AF44C0" w:rsidRDefault="00EF6D03" w:rsidP="00EF6D03">
      <w:pPr>
        <w:autoSpaceDE w:val="0"/>
        <w:autoSpaceDN w:val="0"/>
        <w:adjustRightInd w:val="0"/>
        <w:spacing w:after="0" w:line="276" w:lineRule="auto"/>
        <w:rPr>
          <w:rFonts w:ascii="Arial" w:hAnsi="Arial" w:cs="Arial"/>
          <w:lang w:val="lv-LV"/>
        </w:rPr>
      </w:pPr>
      <w:r w:rsidRPr="00AF44C0">
        <w:rPr>
          <w:rFonts w:ascii="Arial" w:hAnsi="Arial" w:cs="Arial"/>
          <w:lang w:val="lv-LV"/>
        </w:rPr>
        <w:t>1.</w:t>
      </w:r>
      <w:r w:rsidR="00185AED" w:rsidRPr="00AF44C0">
        <w:rPr>
          <w:rFonts w:ascii="Arial" w:hAnsi="Arial" w:cs="Arial"/>
          <w:lang w:val="lv-LV"/>
        </w:rPr>
        <w:t>4</w:t>
      </w:r>
      <w:r w:rsidRPr="00AF44C0">
        <w:rPr>
          <w:rFonts w:ascii="Arial" w:hAnsi="Arial" w:cs="Arial"/>
          <w:lang w:val="lv-LV"/>
        </w:rPr>
        <w:t>.</w:t>
      </w:r>
      <w:r w:rsidRPr="00CD3983">
        <w:rPr>
          <w:rFonts w:ascii="Arial" w:hAnsi="Arial" w:cs="Arial"/>
          <w:color w:val="000000" w:themeColor="text1"/>
          <w:lang w:val="lv-LV"/>
        </w:rPr>
        <w:tab/>
      </w:r>
      <w:r w:rsidR="00F96EB4" w:rsidRPr="00CD3983">
        <w:rPr>
          <w:rFonts w:ascii="Arial" w:hAnsi="Arial" w:cs="Arial"/>
          <w:color w:val="000000" w:themeColor="text1"/>
          <w:lang w:val="lv-LV"/>
        </w:rPr>
        <w:t xml:space="preserve">Ārējā ūdensvada izbūve. </w:t>
      </w:r>
      <w:r w:rsidRPr="00CD3983">
        <w:rPr>
          <w:rFonts w:ascii="Arial" w:hAnsi="Arial" w:cs="Arial"/>
          <w:color w:val="000000" w:themeColor="text1"/>
          <w:lang w:val="lv-LV"/>
        </w:rPr>
        <w:t>Pagaidu ūdensvada pieslēguma vieta aiz esošā ūdensvada uzskaites mezgla Ārējo būvniecības darbu apkalpei izmantojama sarullējama Ø25 šļūtene lokālo vietu apgādei ar ūdeni</w:t>
      </w:r>
    </w:p>
    <w:p w14:paraId="0F42C4AF" w14:textId="77777777"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
        <w:rPr>
          <w:rFonts w:ascii="Arial" w:hAnsi="Arial"/>
          <w:sz w:val="20"/>
        </w:rPr>
        <w:t>1.5.</w:t>
        <w:tab/>
        <w:t>Uzrādīt celtniecības transporta kustības shēmu būvlaukumā. Transporta iebraukšana ostas teritorijā paredzēta caur esošo ostas caurbrauktuvi.</w:t>
      </w:r>
    </w:p>
    <w:p w14:paraId="0F802566" w14:textId="77777777"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sidRPr="00AF44C0">
        <w:rPr>
          <w:rFonts w:ascii="Arial" w:hAnsi="Arial" w:cs="Arial"/>
          <w:lang w:val="lv-LV"/>
        </w:rPr>
        <w:t>1.</w:t>
      </w:r>
      <w:r w:rsidR="00185AED" w:rsidRPr="00AF44C0">
        <w:rPr>
          <w:rFonts w:ascii="Arial" w:hAnsi="Arial" w:cs="Arial"/>
          <w:lang w:val="lv-LV"/>
        </w:rPr>
        <w:t>6</w:t>
      </w:r>
      <w:r w:rsidRPr="00AF44C0">
        <w:rPr>
          <w:rFonts w:ascii="Arial" w:hAnsi="Arial" w:cs="Arial"/>
          <w:lang w:val="lv-LV"/>
        </w:rPr>
        <w:t>.</w:t>
      </w:r>
      <w:r w:rsidRPr="00AF44C0">
        <w:rPr>
          <w:rFonts w:ascii="Arial" w:hAnsi="Arial" w:cs="Arial"/>
          <w:lang w:val="lv-LV"/>
        </w:rPr>
        <w:tab/>
        <w:t>Būvlaukuma vadības un strādnieku sadzīves telpu konteineri tiek uzstādīti saskaņā ar DOP ģenerālo plānu.</w:t>
      </w:r>
    </w:p>
    <w:p w14:paraId="422779E5" w14:textId="77777777" w:rsidR="009F4030" w:rsidRPr="00AF44C0" w:rsidRDefault="00EF6D03" w:rsidP="00CA1B35">
      <w:pPr>
        <w:tabs>
          <w:tab w:val="left" w:pos="6"/>
        </w:tabs>
        <w:autoSpaceDE w:val="0"/>
        <w:autoSpaceDN w:val="0"/>
        <w:adjustRightInd w:val="0"/>
        <w:spacing w:after="0" w:line="276" w:lineRule="auto"/>
        <w:ind w:left="4"/>
        <w:jc w:val="both"/>
        <w:rPr>
          <w:rFonts w:ascii="Arial" w:hAnsi="Arial" w:cs="Arial"/>
          <w:lang w:val="lv-LV"/>
        </w:rPr>
      </w:pPr>
      <w:r/>
      <w:r>
        <w:rPr>
          <w:rFonts w:ascii="Arial" w:hAnsi="Arial"/>
          <w:sz w:val="20"/>
        </w:rPr>
        <w:t>1.7.</w:t>
        <w:tab/>
        <w:t>Uzstādīt noliktavas, ierīkot materiālu nokraušanas vietas un tualešu bloku. Materiālu novietnes un funkcionālā transporta zona izvietojama tā, lai saglabātu brīvu izmantošanu vismaz 1/2 no zvejniecības mola daļas.</w:t>
      </w:r>
    </w:p>
    <w:p w14:paraId="7F7C16BC" w14:textId="337DF87D" w:rsidR="00EF6D03" w:rsidRPr="00AF44C0" w:rsidRDefault="00EF6D03" w:rsidP="00CA1B35">
      <w:pPr>
        <w:jc w:val="both"/>
        <w:rPr>
          <w:rFonts w:ascii="Arial" w:hAnsi="Arial" w:cs="Arial"/>
          <w:lang w:val="lv-LV"/>
        </w:rPr>
      </w:pPr>
      <w:r/>
      <w:r>
        <w:rPr>
          <w:rFonts w:ascii="Arial" w:hAnsi="Arial"/>
          <w:sz w:val="20"/>
        </w:rPr>
        <w:t>1.8.</w:t>
        <w:tab/>
        <w:t>Ierīkot pagaidu elektroenerģijas pieslēgumu no esošā elektroenerģijas pieslēguma, skatīt norādes DOP rasējumu lapās. Nepieciešamības gadījumā paredzama kontroluzskaite atbilstoši Pasūtītāja norādījumiem.</w:t>
      </w:r>
    </w:p>
    <w:p w14:paraId="5681349D" w14:textId="77777777" w:rsidR="00EF6D03" w:rsidRPr="00AF44C0" w:rsidRDefault="00EF6D03" w:rsidP="00EF6D03">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 xml:space="preserve">Apmeklētāji, pārbaudītāji u.c. personas būvobjektu drīkst apmeklēt tikai darbu vadītāju pavadībā. Nepiederošām personām būvobjektā atrasties aizliegts. </w:t>
      </w:r>
    </w:p>
    <w:p w14:paraId="35CC50DD" w14:textId="77777777" w:rsidR="00EF6D03" w:rsidRPr="00AF44C0" w:rsidRDefault="00EF6D03" w:rsidP="00EF6D03">
      <w:pPr>
        <w:autoSpaceDE w:val="0"/>
        <w:autoSpaceDN w:val="0"/>
        <w:adjustRightInd w:val="0"/>
        <w:spacing w:after="0" w:line="276" w:lineRule="auto"/>
        <w:jc w:val="both"/>
        <w:rPr>
          <w:rFonts w:ascii="Arial" w:hAnsi="Arial" w:cs="Arial"/>
          <w:lang w:val="lv-LV"/>
        </w:rPr>
      </w:pPr>
    </w:p>
    <w:p w14:paraId="7A47025A" w14:textId="77777777" w:rsidR="00EF6D03" w:rsidRPr="00AF44C0" w:rsidRDefault="00EF6D03" w:rsidP="00EF6D03">
      <w:pPr>
        <w:tabs>
          <w:tab w:val="left" w:pos="3"/>
        </w:tabs>
        <w:autoSpaceDE w:val="0"/>
        <w:autoSpaceDN w:val="0"/>
        <w:adjustRightInd w:val="0"/>
        <w:spacing w:after="0" w:line="276" w:lineRule="auto"/>
        <w:ind w:left="2"/>
        <w:jc w:val="both"/>
        <w:rPr>
          <w:rFonts w:ascii="Arial" w:hAnsi="Arial" w:cs="Arial"/>
          <w:i/>
          <w:u w:val="single"/>
          <w:lang w:val="lv-LV"/>
        </w:rPr>
      </w:pPr>
      <w:r w:rsidRPr="00AF44C0">
        <w:rPr>
          <w:rFonts w:ascii="Arial" w:hAnsi="Arial" w:cs="Arial"/>
          <w:i/>
          <w:lang w:val="lv-LV"/>
        </w:rPr>
        <w:t>2.</w:t>
      </w:r>
      <w:r w:rsidRPr="00AF44C0">
        <w:rPr>
          <w:rFonts w:ascii="Arial" w:hAnsi="Arial" w:cs="Arial"/>
          <w:i/>
          <w:lang w:val="lv-LV"/>
        </w:rPr>
        <w:tab/>
      </w:r>
      <w:r w:rsidRPr="00AF44C0">
        <w:rPr>
          <w:rFonts w:ascii="Arial" w:hAnsi="Arial" w:cs="Arial"/>
          <w:i/>
          <w:u w:val="single"/>
          <w:lang w:val="lv-LV"/>
        </w:rPr>
        <w:t>Ēku un būvju montāžas darbi:</w:t>
      </w:r>
    </w:p>
    <w:p w14:paraId="11322F42" w14:textId="19615D4E"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
        <w:rPr>
          <w:rFonts w:ascii="Arial" w:hAnsi="Arial"/>
          <w:sz w:val="20"/>
        </w:rPr>
        <w:tab/>
        <w:t>Objektā jāparedz pagaidu nožogojums aktīvajās būvniecības zonās. Pārējā ostas teritorija no publiskās zonas jau ir norobežota ar esošo žogu. Būvobjekta teritorijā ir pietiekama platība būvmateriālu nokraušanai, sadzīves telpu izvietošanai un būvgružu konteineru novietošanai. Par būvgružu izvešanu un to utilizāciju atbild būvniecības darbos iesaistītais būvdarbu veicējs, kuram ir noslēgts apkalpojošais līgums par augstāk minēto darbu veikšanu.</w:t>
      </w:r>
    </w:p>
    <w:p w14:paraId="4D4BB47E" w14:textId="7EFFD2F2" w:rsidR="00EF6D03" w:rsidRPr="00AF44C0" w:rsidRDefault="007965A4" w:rsidP="00EF6D03">
      <w:pPr>
        <w:tabs>
          <w:tab w:val="left" w:pos="6"/>
        </w:tabs>
        <w:autoSpaceDE w:val="0"/>
        <w:autoSpaceDN w:val="0"/>
        <w:adjustRightInd w:val="0"/>
        <w:spacing w:after="0" w:line="276" w:lineRule="auto"/>
        <w:ind w:left="4"/>
        <w:jc w:val="both"/>
        <w:rPr>
          <w:rFonts w:ascii="Arial" w:hAnsi="Arial" w:cs="Arial"/>
          <w:lang w:val="lv-LV"/>
        </w:rPr>
      </w:pPr>
      <w:r w:rsidRPr="00AF44C0">
        <w:rPr>
          <w:rFonts w:ascii="Arial" w:hAnsi="Arial" w:cs="Arial"/>
          <w:lang w:val="lv-LV"/>
        </w:rPr>
        <w:t>M</w:t>
      </w:r>
      <w:r w:rsidR="00EF6D03" w:rsidRPr="00AF44C0">
        <w:rPr>
          <w:rFonts w:ascii="Arial" w:hAnsi="Arial" w:cs="Arial"/>
          <w:lang w:val="lv-LV"/>
        </w:rPr>
        <w:t>ontāžas darbi:</w:t>
      </w:r>
    </w:p>
    <w:p w14:paraId="4FBA8542" w14:textId="59C9CB85" w:rsidR="007965A4" w:rsidRPr="003224C7" w:rsidRDefault="007965A4" w:rsidP="003224C7">
      <w:pPr>
        <w:jc w:val="both"/>
        <w:rPr>
          <w:rFonts w:ascii="Arial" w:hAnsi="Arial" w:cs="Arial"/>
        </w:rPr>
      </w:pPr>
      <w:r/>
      <w:r>
        <w:rPr>
          <w:rFonts w:ascii="Arial" w:hAnsi="Arial"/>
          <w:sz w:val="20"/>
        </w:rPr>
        <w:t>2.1. Esošās ēkas ar kadastra apzīmējumu 64130010245002 nojaukšana un būvgružu izvešana pirms jaunās būvniecības uzsākšanas;</w:t>
      </w:r>
    </w:p>
    <w:p w14:paraId="6C58247B" w14:textId="202A6AAE" w:rsidR="00EF6D03" w:rsidRPr="00AF44C0" w:rsidRDefault="00EF6D03" w:rsidP="009F4030">
      <w:pPr>
        <w:tabs>
          <w:tab w:val="left" w:pos="6"/>
        </w:tabs>
        <w:autoSpaceDE w:val="0"/>
        <w:autoSpaceDN w:val="0"/>
        <w:adjustRightInd w:val="0"/>
        <w:spacing w:after="0" w:line="276" w:lineRule="auto"/>
        <w:ind w:left="4"/>
        <w:jc w:val="both"/>
        <w:rPr>
          <w:rFonts w:ascii="Arial" w:hAnsi="Arial" w:cs="Arial"/>
          <w:lang w:val="lv-LV"/>
        </w:rPr>
      </w:pPr>
      <w:r/>
      <w:r>
        <w:rPr>
          <w:rFonts w:ascii="Arial" w:hAnsi="Arial"/>
          <w:sz w:val="20"/>
        </w:rPr>
        <w:t>2.2. Lietus ūdens, sadzīves kanalizācijas un gāzes vada ārējo tīklu izbūve ~3 nedēļas</w:t>
      </w:r>
    </w:p>
    <w:p w14:paraId="7D183AD1" w14:textId="428403B0" w:rsidR="007965A4" w:rsidRPr="00AF44C0" w:rsidRDefault="00EF6D03" w:rsidP="007965A4">
      <w:pPr>
        <w:tabs>
          <w:tab w:val="left" w:pos="6"/>
        </w:tabs>
        <w:autoSpaceDE w:val="0"/>
        <w:autoSpaceDN w:val="0"/>
        <w:adjustRightInd w:val="0"/>
        <w:spacing w:after="0" w:line="276" w:lineRule="auto"/>
        <w:ind w:left="4"/>
        <w:jc w:val="both"/>
        <w:rPr>
          <w:rFonts w:ascii="Arial" w:hAnsi="Arial" w:cs="Arial"/>
          <w:lang w:val="lv-LV"/>
        </w:rPr>
      </w:pPr>
      <w:r/>
      <w:r>
        <w:rPr>
          <w:rFonts w:ascii="Arial" w:hAnsi="Arial"/>
          <w:sz w:val="20"/>
        </w:rPr>
        <w:t>2.3. Projektējamās ēkas pamatu, pamatu plātnes stiegrošana un betonēšana. Nepieciešamais būvdarbu laiks ~2 nedēļas, plus papildus 3 nedēļas betona sacietēšanas laiks;</w:t>
      </w:r>
    </w:p>
    <w:p w14:paraId="074C778F" w14:textId="224F49AF" w:rsidR="00F96EB4" w:rsidRPr="003224C7" w:rsidRDefault="00F96EB4" w:rsidP="003224C7">
      <w:pPr>
        <w:jc w:val="both"/>
        <w:rPr>
          <w:rFonts w:ascii="Arial" w:hAnsi="Arial" w:cs="Arial"/>
        </w:rPr>
      </w:pPr>
      <w:r/>
      <w:r>
        <w:rPr>
          <w:rFonts w:ascii="Arial" w:hAnsi="Arial"/>
          <w:sz w:val="20"/>
        </w:rPr>
        <w:t>2.4. Ēkas karkasa un kopņu montāža. Nepieciešamais būvdarbu laiks ~2 nedēļas;</w:t>
      </w:r>
    </w:p>
    <w:p w14:paraId="1D602B1D" w14:textId="30D9F15A"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
        <w:rPr>
          <w:rFonts w:ascii="Arial" w:hAnsi="Arial"/>
          <w:sz w:val="20"/>
        </w:rPr>
        <w:t>2.5. Ūdensvada un sadzīves kanalizācijas iekšējo tīklu izbūve; ~1,5 nedēļa</w:t>
      </w:r>
    </w:p>
    <w:p w14:paraId="0D62BEB8" w14:textId="6D98CF68"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
        <w:rPr>
          <w:rFonts w:ascii="Arial" w:hAnsi="Arial"/>
          <w:sz w:val="20"/>
        </w:rPr>
        <w:t>2.6. Nesošā tērauda profilu montāža. Nepieciešamais būvdarbu laiks ~1 nedēļa</w:t>
      </w:r>
    </w:p>
    <w:p w14:paraId="203B61C0" w14:textId="7C7E36F8"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
        <w:rPr>
          <w:rFonts w:ascii="Arial" w:hAnsi="Arial"/>
          <w:sz w:val="20"/>
        </w:rPr>
        <w:t>2.7. Ārsienu sendvičpaneļu montāža. Nepieciešamais būvdarbu laiks ~1 nedēļa</w:t>
      </w:r>
    </w:p>
    <w:p w14:paraId="2121D27A" w14:textId="25F9B7FB"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
        <w:rPr>
          <w:rFonts w:ascii="Arial" w:hAnsi="Arial"/>
          <w:sz w:val="20"/>
        </w:rPr>
        <w:t>2.8. Jumta siltinājuma un seguma montāža. Nepieciešamais būvdarbu laiks ~2 nedēļas</w:t>
      </w:r>
    </w:p>
    <w:p w14:paraId="29944FFD" w14:textId="1DF111BF"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
        <w:rPr>
          <w:rFonts w:ascii="Arial" w:hAnsi="Arial"/>
          <w:sz w:val="20"/>
        </w:rPr>
        <w:t>2.9. Logu, durvju un vārtu montāža; Nepieciešamais būvdarbu laiks ~1 nedēļa</w:t>
      </w:r>
    </w:p>
    <w:p w14:paraId="44429A89" w14:textId="4846A454" w:rsidR="0036446A" w:rsidRPr="003224C7" w:rsidRDefault="0036446A" w:rsidP="003224C7">
      <w:pPr>
        <w:jc w:val="both"/>
        <w:rPr>
          <w:rFonts w:ascii="Arial" w:hAnsi="Arial" w:cs="Arial"/>
        </w:rPr>
      </w:pPr>
      <w:r/>
      <w:r>
        <w:rPr>
          <w:rFonts w:ascii="Arial" w:hAnsi="Arial"/>
          <w:sz w:val="20"/>
        </w:rPr>
        <w:t>2.10. Lietus ūdens novadsistēmas montāža. Nepieciešamais būvdarbu laiks ~2 dienas;</w:t>
      </w:r>
    </w:p>
    <w:p w14:paraId="742D1005" w14:textId="0156F08A" w:rsidR="007965A4" w:rsidRPr="003224C7" w:rsidRDefault="007965A4" w:rsidP="003224C7">
      <w:pPr>
        <w:jc w:val="both"/>
        <w:rPr>
          <w:rFonts w:ascii="Arial" w:hAnsi="Arial" w:cs="Arial"/>
        </w:rPr>
      </w:pPr>
      <w:r/>
      <w:r>
        <w:rPr>
          <w:rFonts w:ascii="Arial" w:hAnsi="Arial"/>
          <w:sz w:val="20"/>
        </w:rPr>
        <w:t>2.11. Ārējo inženiertīklu izbūve (elektroapgāde un zibensaizsardzība). Nepieciešamais būvdarbu laiks ~2 nedēļas;</w:t>
      </w:r>
    </w:p>
    <w:p w14:paraId="1763372E" w14:textId="23DF9B19"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
        <w:rPr>
          <w:rFonts w:ascii="Arial" w:hAnsi="Arial"/>
          <w:sz w:val="20"/>
        </w:rPr>
        <w:t>2.12. Iekšējo inženiertīklu (elektroapgādes) izbūve ~2 nedēļas;</w:t>
      </w:r>
    </w:p>
    <w:p w14:paraId="1763372E" w14:textId="23DF9B19"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
        <w:rPr>
          <w:rFonts w:ascii="Arial" w:hAnsi="Arial"/>
          <w:b w:val="0"/>
          <w:sz w:val="20"/>
        </w:rPr>
        <w:t>2.13. Teritorijas labiekārtošana saskaņā ar GP daļu. Nepieciešamais būvdarbu laiks ~3 nedēļas;</w:t>
      </w:r>
    </w:p>
    <w:p w14:paraId="54489429" w14:textId="77777777" w:rsidR="00EF6D03" w:rsidRPr="00AF44C0" w:rsidRDefault="00EF6D03" w:rsidP="00377B86">
      <w:pPr>
        <w:tabs>
          <w:tab w:val="left" w:pos="6"/>
        </w:tabs>
        <w:autoSpaceDE w:val="0"/>
        <w:autoSpaceDN w:val="0"/>
        <w:adjustRightInd w:val="0"/>
        <w:spacing w:after="0" w:line="276" w:lineRule="auto"/>
        <w:jc w:val="both"/>
        <w:rPr>
          <w:rFonts w:ascii="Arial" w:hAnsi="Arial" w:cs="Arial"/>
          <w:lang w:val="lv-LV"/>
        </w:rPr>
      </w:pPr>
    </w:p>
    <w:p w14:paraId="7F68C86D" w14:textId="77777777"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sidRPr="00AF44C0">
        <w:rPr>
          <w:rFonts w:ascii="Arial" w:hAnsi="Arial" w:cs="Arial"/>
          <w:lang w:val="lv-LV"/>
        </w:rPr>
        <w:tab/>
      </w:r>
      <w:r w:rsidRPr="00AF44C0">
        <w:rPr>
          <w:rFonts w:ascii="Arial" w:hAnsi="Arial" w:cs="Arial"/>
          <w:lang w:val="lv-LV"/>
        </w:rPr>
        <w:tab/>
        <w:t>Veicot montāžas darbus, īpaša uzmanība jāpievērš drošības tehnikai. Kategoriski aizliegts atstāt konstrukcijas paceltā stāvoklī ilgstošu laika periodu, bet strādniekiem atrasties uz pašas konstrukcijas vai zem tās. Pilnīga konstrukcijas sastiprināšana ar savienojošām sijām un šķērssijām jāveic pirms tās stropēšanas.</w:t>
      </w:r>
    </w:p>
    <w:p w14:paraId="71DDEE23" w14:textId="77777777"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sidRPr="00AF44C0">
        <w:rPr>
          <w:rFonts w:ascii="Arial" w:hAnsi="Arial" w:cs="Arial"/>
          <w:lang w:val="lv-LV"/>
        </w:rPr>
        <w:tab/>
      </w:r>
      <w:r w:rsidRPr="00AF44C0">
        <w:rPr>
          <w:rFonts w:ascii="Arial" w:hAnsi="Arial" w:cs="Arial"/>
          <w:lang w:val="lv-LV"/>
        </w:rPr>
        <w:tab/>
        <w:t>Visus būvdarbu pasākumus jāveic stingrā saskaņā ar attiecīgo LBN un citu normatīvo aktu prasībām.</w:t>
      </w:r>
    </w:p>
    <w:p w14:paraId="6A05AE52" w14:textId="77777777"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sidRPr="00AF44C0">
        <w:rPr>
          <w:rFonts w:ascii="Arial" w:hAnsi="Arial" w:cs="Arial"/>
          <w:lang w:val="lv-LV"/>
        </w:rPr>
        <w:tab/>
        <w:t>Fasāžu paneļi tiek montēti ar celtniecības sastatņu un auto pacēlāju palīdzību.</w:t>
      </w:r>
    </w:p>
    <w:p w14:paraId="76FD787F" w14:textId="77777777"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sidRPr="00AF44C0">
        <w:rPr>
          <w:rFonts w:ascii="Arial" w:hAnsi="Arial" w:cs="Arial"/>
          <w:lang w:val="lv-LV"/>
        </w:rPr>
        <w:tab/>
        <w:t>Strādāt augstumā atļauts tikai ar drošības jostām, kuras nostiprina pie konstrukcijas mezgliem (nostiprinājuma vietas parādot būvdarbu vadītājam).</w:t>
      </w:r>
    </w:p>
    <w:p w14:paraId="750491E0" w14:textId="77777777"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
        <w:rPr>
          <w:rFonts w:ascii="Arial" w:hAnsi="Arial"/>
          <w:sz w:val="20"/>
        </w:rPr>
        <w:tab/>
        <w:tab/>
        <w:t>Esošās ēkas nojaukšanas laikā būvdarbu veicējam pirms darbu uzsākšanas jāapseko demontējamie materiāli un konstrukcijas. Ja tiek konstatēti veselībai kaitīgi materiāli vai nenoturīgas/nestabilas konstrukcijas, veicami atbilstoši specifiski darba aizsardzības un atkritumu apsaimniekošanas pasākumi.</w:t>
      </w:r>
    </w:p>
    <w:p w14:paraId="4B5D3463" w14:textId="77777777" w:rsidR="00E74737"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r w:rsidRPr="00AF44C0">
        <w:rPr>
          <w:rFonts w:ascii="Arial" w:hAnsi="Arial" w:cs="Arial"/>
          <w:lang w:val="lv-LV"/>
        </w:rPr>
        <w:tab/>
      </w:r>
      <w:r w:rsidRPr="00AF44C0">
        <w:rPr>
          <w:rFonts w:ascii="Arial" w:hAnsi="Arial" w:cs="Arial"/>
          <w:lang w:val="lv-LV"/>
        </w:rPr>
        <w:tab/>
        <w:t>Ēkai pieguļošās teritorijas uzkopšanas darbus būvniecībā iežogotajā teritorijā veic būvnieka darbinieki. Vienlaicīgi jāveic pasākumi, kas nodrošina pilsētvides nepiesārņošanu ar naftas produktiem, ja būvniecības laikā, tādi būtu iespējami.</w:t>
      </w:r>
    </w:p>
    <w:p w14:paraId="51AF971A" w14:textId="77777777" w:rsidR="00EF6D03" w:rsidRPr="00AF44C0" w:rsidRDefault="00EF6D03" w:rsidP="00EF6D03">
      <w:pPr>
        <w:tabs>
          <w:tab w:val="left" w:pos="6"/>
        </w:tabs>
        <w:autoSpaceDE w:val="0"/>
        <w:autoSpaceDN w:val="0"/>
        <w:adjustRightInd w:val="0"/>
        <w:spacing w:after="0" w:line="276" w:lineRule="auto"/>
        <w:ind w:left="4"/>
        <w:jc w:val="both"/>
        <w:rPr>
          <w:rFonts w:ascii="Arial" w:hAnsi="Arial" w:cs="Arial"/>
          <w:lang w:val="lv-LV"/>
        </w:rPr>
      </w:pPr>
    </w:p>
    <w:p w14:paraId="584491D1" w14:textId="77777777" w:rsidR="008324D9" w:rsidRPr="00AF44C0" w:rsidRDefault="008324D9" w:rsidP="00FE52C6">
      <w:pPr>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Būvdarbu kopējais ilgums:</w:t>
      </w:r>
    </w:p>
    <w:p w14:paraId="599AE2CE" w14:textId="68BB61E6" w:rsidR="008324D9" w:rsidRPr="00AF44C0" w:rsidRDefault="008324D9" w:rsidP="00FE52C6">
      <w:pPr>
        <w:autoSpaceDE w:val="0"/>
        <w:autoSpaceDN w:val="0"/>
        <w:adjustRightInd w:val="0"/>
        <w:spacing w:after="0" w:line="276" w:lineRule="auto"/>
        <w:jc w:val="both"/>
        <w:rPr>
          <w:rFonts w:ascii="Arial" w:hAnsi="Arial" w:cs="Arial"/>
          <w:color w:val="FF0000"/>
          <w:lang w:val="lv-LV"/>
        </w:rPr>
      </w:pPr>
      <w:r w:rsidRPr="00AF44C0">
        <w:rPr>
          <w:rFonts w:ascii="Arial" w:hAnsi="Arial" w:cs="Arial"/>
          <w:lang w:val="lv-LV"/>
        </w:rPr>
        <w:tab/>
        <w:t xml:space="preserve">Būvdarbu kopējais ilgums noteikts pēc analogu objektu darbietilpības. </w:t>
      </w:r>
      <w:r w:rsidR="00E74737" w:rsidRPr="00AF44C0">
        <w:rPr>
          <w:rFonts w:ascii="Arial" w:hAnsi="Arial" w:cs="Arial"/>
          <w:lang w:val="lv-LV"/>
        </w:rPr>
        <w:t>Būvdarbu</w:t>
      </w:r>
      <w:r w:rsidRPr="00AF44C0">
        <w:rPr>
          <w:rFonts w:ascii="Arial" w:hAnsi="Arial" w:cs="Arial"/>
          <w:lang w:val="lv-LV"/>
        </w:rPr>
        <w:t xml:space="preserve"> ilgums ir </w:t>
      </w:r>
      <w:r w:rsidR="009F4030" w:rsidRPr="00AF44C0">
        <w:rPr>
          <w:rFonts w:ascii="Arial" w:hAnsi="Arial" w:cs="Arial"/>
          <w:lang w:val="lv-LV"/>
        </w:rPr>
        <w:t>ap</w:t>
      </w:r>
      <w:r w:rsidR="00B6423A" w:rsidRPr="00AF44C0">
        <w:rPr>
          <w:rFonts w:ascii="Arial" w:hAnsi="Arial" w:cs="Arial"/>
          <w:lang w:val="lv-LV"/>
        </w:rPr>
        <w:t xml:space="preserve"> </w:t>
      </w:r>
      <w:r w:rsidR="00B7748A" w:rsidRPr="00AF44C0">
        <w:rPr>
          <w:rFonts w:ascii="Arial" w:hAnsi="Arial" w:cs="Arial"/>
          <w:lang w:val="lv-LV"/>
        </w:rPr>
        <w:t>3</w:t>
      </w:r>
      <w:r w:rsidRPr="00AF44C0">
        <w:rPr>
          <w:rFonts w:ascii="Arial" w:hAnsi="Arial" w:cs="Arial"/>
          <w:lang w:val="lv-LV"/>
        </w:rPr>
        <w:t xml:space="preserve"> </w:t>
      </w:r>
      <w:proofErr w:type="spellStart"/>
      <w:r w:rsidRPr="00AF44C0">
        <w:rPr>
          <w:rFonts w:ascii="Arial" w:hAnsi="Arial" w:cs="Arial"/>
        </w:rPr>
        <w:t>mēneši</w:t>
      </w:r>
      <w:r w:rsidR="00B6423A" w:rsidRPr="00AF44C0">
        <w:rPr>
          <w:rFonts w:ascii="Arial" w:hAnsi="Arial" w:cs="Arial"/>
        </w:rPr>
        <w:t>em</w:t>
      </w:r>
      <w:proofErr w:type="spellEnd"/>
      <w:r w:rsidRPr="00AF44C0">
        <w:rPr>
          <w:rFonts w:ascii="Arial" w:hAnsi="Arial" w:cs="Arial"/>
          <w:lang w:val="lv-LV"/>
        </w:rPr>
        <w:t xml:space="preserve">, bet pieļaujami varianti atkarībā  no būvfirmas darbaspēka </w:t>
      </w:r>
      <w:r w:rsidR="00E74737" w:rsidRPr="00AF44C0">
        <w:rPr>
          <w:rFonts w:ascii="Arial" w:hAnsi="Arial" w:cs="Arial"/>
          <w:lang w:val="lv-LV"/>
        </w:rPr>
        <w:t>resursiem</w:t>
      </w:r>
      <w:r w:rsidRPr="00AF44C0">
        <w:rPr>
          <w:rFonts w:ascii="Arial" w:hAnsi="Arial" w:cs="Arial"/>
          <w:lang w:val="lv-LV"/>
        </w:rPr>
        <w:t xml:space="preserve">  un tehniskā aprīkojuma</w:t>
      </w:r>
      <w:r w:rsidRPr="00AF44C0">
        <w:rPr>
          <w:rFonts w:ascii="Arial" w:hAnsi="Arial" w:cs="Arial"/>
          <w:color w:val="FF0000"/>
          <w:lang w:val="lv-LV"/>
        </w:rPr>
        <w:t>.</w:t>
      </w:r>
      <w:r w:rsidR="00651CCC" w:rsidRPr="00AF44C0">
        <w:rPr>
          <w:rFonts w:ascii="Arial" w:hAnsi="Arial" w:cs="Arial"/>
          <w:color w:val="FF0000"/>
          <w:lang w:val="lv-LV"/>
        </w:rPr>
        <w:t xml:space="preserve"> </w:t>
      </w:r>
    </w:p>
    <w:p w14:paraId="25FBD78C" w14:textId="77777777" w:rsidR="00E74737" w:rsidRPr="00AF44C0" w:rsidRDefault="00E74737" w:rsidP="00FE52C6">
      <w:pPr>
        <w:autoSpaceDE w:val="0"/>
        <w:autoSpaceDN w:val="0"/>
        <w:adjustRightInd w:val="0"/>
        <w:spacing w:after="0" w:line="276" w:lineRule="auto"/>
        <w:jc w:val="both"/>
        <w:rPr>
          <w:rFonts w:ascii="Arial" w:hAnsi="Arial" w:cs="Arial"/>
          <w:color w:val="FF0000"/>
          <w:lang w:val="lv-LV"/>
        </w:rPr>
      </w:pPr>
    </w:p>
    <w:p w14:paraId="4988E01D" w14:textId="77777777" w:rsidR="008324D9" w:rsidRPr="00AF44C0" w:rsidRDefault="008324D9" w:rsidP="00FE52C6">
      <w:pPr>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Kvalitātes kontroles nodrošināšana:</w:t>
      </w:r>
    </w:p>
    <w:p w14:paraId="230A929A"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Par būvdarbu kvalitāti  ir atbildīgs būvuzņēmējs. Būvdarbu kvalitāte nedrīkst būt zemāka par Latvijas būvnormatīvos, apbūves noteikumos un citos normatīvajos aktos noteiktajiem būvdarbu kvalitātes rādītājiem. Būvdarbu kvalitātes kontroles sistēmu katrs uzņēmums izstrādā atbilstoši savam profilam, veicamo darbu veidam un apjomam. Konkrētajā gadījumā būvdarbu kvalitāte saistās ar būvkonstrukciju montāžas darbiem un pārējo darbu kvalitatīvu izpildi atbilstoši tehnoloģijai, kurus paveicot, objektam jābūt drošam (Būvniecības likums)</w:t>
      </w:r>
    </w:p>
    <w:p w14:paraId="67A6DE28"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color w:val="FF0000"/>
          <w:lang w:val="lv-LV"/>
        </w:rPr>
        <w:tab/>
      </w:r>
      <w:r w:rsidRPr="00AF44C0">
        <w:rPr>
          <w:rFonts w:ascii="Arial" w:hAnsi="Arial" w:cs="Arial"/>
          <w:lang w:val="lv-LV"/>
        </w:rPr>
        <w:t xml:space="preserve">Kontroli nodrošina būvdarbu veikšanas dokumentācijas kārtošana, atsevišķu darba operāciju vai darba procesa tehnoloģiskā kontrole; pabeigtā (nododamā) darba veida vai būvdarbu cikla (konstrukciju elementa) noslēguma kontrole. Lai nodrošinātu kvalitātes pārbaudi visos būvdarbu izpildes momentos, pabeigtos nozīmīgo konstrukciju elementus un segtos darbus pieņem ar pieņemšanas aktu. Nav pieļaujama veicamo darbu uzsākšana, ja pasūtītāja vai darbuzņēmēja pārstāvji nav sastādījuši un darbu izpildes vietā parakstījuši iepriekšējo segto darbu pieņemšanas aktu. </w:t>
      </w:r>
    </w:p>
    <w:p w14:paraId="07A597ED"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Ja būvniecības gaitā veidojas pārtraukums, kura laikā iespējami ar aktu pieņemto segto darbu bojājumi, pirms darbu uzsākšanas veicama atkārtota iepriekš veikto segto darbu kvalitātes pārbaude un sastādāms attiecīgs akts. Pasūtītājs saskaņā ar Būvniecības  likuma 19. pantu būvdarbu kvalitātes kontrolei pieaicina būvuzraugu un iesniedz būvvaldē būvuzrauga saistību rakstu.</w:t>
      </w:r>
    </w:p>
    <w:p w14:paraId="76C20815" w14:textId="77777777" w:rsidR="00B6423A" w:rsidRPr="00AF44C0" w:rsidRDefault="00B6423A" w:rsidP="00FE52C6">
      <w:pPr>
        <w:autoSpaceDE w:val="0"/>
        <w:autoSpaceDN w:val="0"/>
        <w:adjustRightInd w:val="0"/>
        <w:spacing w:after="0" w:line="276" w:lineRule="auto"/>
        <w:jc w:val="both"/>
        <w:rPr>
          <w:rFonts w:ascii="Arial" w:hAnsi="Arial" w:cs="Arial"/>
          <w:lang w:val="lv-LV"/>
        </w:rPr>
      </w:pPr>
    </w:p>
    <w:p w14:paraId="0CBCF52F" w14:textId="77777777" w:rsidR="008324D9" w:rsidRPr="00AF44C0" w:rsidRDefault="008324D9" w:rsidP="00FE52C6">
      <w:pPr>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Ugunsdrošības organizācija:</w:t>
      </w:r>
    </w:p>
    <w:p w14:paraId="4816C0C0" w14:textId="77777777" w:rsidR="008324D9" w:rsidRPr="00AF44C0" w:rsidRDefault="008324D9" w:rsidP="00B6423A">
      <w:pPr>
        <w:autoSpaceDE w:val="0"/>
        <w:autoSpaceDN w:val="0"/>
        <w:adjustRightInd w:val="0"/>
        <w:spacing w:after="0" w:line="276" w:lineRule="auto"/>
        <w:jc w:val="both"/>
        <w:rPr>
          <w:rFonts w:ascii="Arial" w:hAnsi="Arial" w:cs="Arial"/>
          <w:lang w:val="lv-LV"/>
        </w:rPr>
      </w:pPr>
      <w:r w:rsidRPr="00AF44C0">
        <w:rPr>
          <w:rFonts w:ascii="Arial" w:hAnsi="Arial" w:cs="Arial"/>
          <w:lang w:val="lv-LV"/>
        </w:rPr>
        <w:t>Ugunsdrošības pasākumi organizējami MK Noteikumu Nr. 238 "Ugunsdrošības noteikumi p. 3.3. "Vispārīgās ugunsdrošības prasības būvobjektā" un p. 9. „Ugunsdzēsības līdzekļi" prasībām.</w:t>
      </w:r>
    </w:p>
    <w:p w14:paraId="2BED53D4" w14:textId="33116C20" w:rsidR="0061675D" w:rsidRPr="00AF44C0" w:rsidRDefault="0061675D" w:rsidP="00B6423A">
      <w:pPr>
        <w:autoSpaceDE w:val="0"/>
        <w:autoSpaceDN w:val="0"/>
        <w:adjustRightInd w:val="0"/>
        <w:spacing w:after="0" w:line="276" w:lineRule="auto"/>
        <w:jc w:val="both"/>
        <w:rPr>
          <w:rFonts w:ascii="Arial" w:hAnsi="Arial" w:cs="Arial"/>
          <w:lang w:val="lv-LV"/>
        </w:rPr>
      </w:pPr>
      <w:r w:rsidRPr="00AF44C0">
        <w:rPr>
          <w:rFonts w:ascii="Arial" w:hAnsi="Arial" w:cs="Arial"/>
          <w:lang w:val="lv-LV"/>
        </w:rPr>
        <w:t xml:space="preserve">Projektējamā ēka nekādā mērā neietekmē </w:t>
      </w:r>
      <w:r w:rsidR="00B6423A" w:rsidRPr="00AF44C0">
        <w:rPr>
          <w:rFonts w:ascii="Arial" w:hAnsi="Arial" w:cs="Arial"/>
          <w:lang w:val="lv-LV"/>
        </w:rPr>
        <w:t xml:space="preserve">blakus esošo ēku </w:t>
      </w:r>
      <w:r w:rsidRPr="00AF44C0">
        <w:rPr>
          <w:rFonts w:ascii="Arial" w:hAnsi="Arial" w:cs="Arial"/>
          <w:lang w:val="lv-LV"/>
        </w:rPr>
        <w:t xml:space="preserve"> </w:t>
      </w:r>
    </w:p>
    <w:p w14:paraId="4AB5A9D5" w14:textId="77777777" w:rsidR="00B6423A" w:rsidRPr="00AF44C0" w:rsidRDefault="00B6423A" w:rsidP="00B6423A">
      <w:pPr>
        <w:autoSpaceDE w:val="0"/>
        <w:autoSpaceDN w:val="0"/>
        <w:adjustRightInd w:val="0"/>
        <w:spacing w:after="0" w:line="276" w:lineRule="auto"/>
        <w:jc w:val="both"/>
        <w:rPr>
          <w:rFonts w:ascii="Arial" w:hAnsi="Arial" w:cs="Arial"/>
          <w:lang w:val="lv-LV"/>
        </w:rPr>
      </w:pPr>
    </w:p>
    <w:p w14:paraId="36412499" w14:textId="77777777" w:rsidR="008324D9" w:rsidRPr="00AF44C0" w:rsidRDefault="008324D9" w:rsidP="00FE52C6">
      <w:pPr>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Būvmateriālu novietošana:</w:t>
      </w:r>
    </w:p>
    <w:p w14:paraId="5451050B" w14:textId="5C701359" w:rsidR="00476182" w:rsidRPr="003F20CA" w:rsidRDefault="008324D9" w:rsidP="003F20CA">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 xml:space="preserve">Būvmateriālu novietošanai  objekta teritorijā </w:t>
      </w:r>
      <w:r w:rsidR="00E74737" w:rsidRPr="00AF44C0">
        <w:rPr>
          <w:rFonts w:ascii="Arial" w:hAnsi="Arial" w:cs="Arial"/>
          <w:lang w:val="lv-LV"/>
        </w:rPr>
        <w:t>paredzēts</w:t>
      </w:r>
      <w:r w:rsidRPr="00AF44C0">
        <w:rPr>
          <w:rFonts w:ascii="Arial" w:hAnsi="Arial" w:cs="Arial"/>
          <w:lang w:val="lv-LV"/>
        </w:rPr>
        <w:t xml:space="preserve"> izveidot vairākus būvmateriālu uzglabāšanas laukumus. Uzglabājot būvmateriālus, jāveic pasākumi, lai novērstu to bojāšanos atmosfēras iedarbības rezultātā.</w:t>
      </w:r>
    </w:p>
    <w:p w14:paraId="0158C0CA" w14:textId="77777777" w:rsidR="003F21AA" w:rsidRPr="00AF44C0" w:rsidRDefault="003F21AA" w:rsidP="00476182">
      <w:pPr>
        <w:pStyle w:val="ListParagraph"/>
        <w:tabs>
          <w:tab w:val="left" w:pos="3"/>
        </w:tabs>
        <w:autoSpaceDE w:val="0"/>
        <w:autoSpaceDN w:val="0"/>
        <w:adjustRightInd w:val="0"/>
        <w:spacing w:after="0"/>
        <w:ind w:left="721"/>
        <w:rPr>
          <w:rFonts w:ascii="Arial" w:hAnsi="Arial" w:cs="Arial"/>
          <w:lang w:val="lv-LV"/>
        </w:rPr>
      </w:pPr>
    </w:p>
    <w:p w14:paraId="433B4FA3" w14:textId="77777777" w:rsidR="00476182" w:rsidRPr="00AF44C0" w:rsidRDefault="00476182" w:rsidP="00476182">
      <w:pPr>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Iespējamie sarežģījumi un īpatnības:</w:t>
      </w:r>
    </w:p>
    <w:p w14:paraId="556AF57B" w14:textId="44A04CE7" w:rsidR="00A62C1B" w:rsidRPr="00AF44C0" w:rsidRDefault="00476182" w:rsidP="00A62C1B">
      <w:pPr>
        <w:tabs>
          <w:tab w:val="left" w:pos="3"/>
        </w:tabs>
        <w:autoSpaceDE w:val="0"/>
        <w:autoSpaceDN w:val="0"/>
        <w:adjustRightInd w:val="0"/>
        <w:spacing w:after="0"/>
        <w:jc w:val="both"/>
        <w:rPr>
          <w:rFonts w:ascii="Arial" w:hAnsi="Arial" w:cs="Arial"/>
          <w:lang w:val="lv-LV"/>
        </w:rPr>
      </w:pPr>
      <w:r/>
      <w:r>
        <w:rPr>
          <w:rFonts w:ascii="Arial" w:hAnsi="Arial"/>
          <w:sz w:val="20"/>
        </w:rPr>
        <w:tab/>
        <w:tab/>
        <w:t>Būvdarbus paredzēts veikt īpašumā ar kad. apz. 64130010245, neskarot blakus esošos īpašumus. Būvdarbu laikā jārēķinās ar to, ka netālu blakus teritorijā atrodas dzīvojamās ēkas. Aktīvā būvniecības zona jānoslēdz ar moduļveida žogu, pieslēdzot to pie esošā žoga, kā arī jāizvieto attiecīgās brīdinājuma zīmes. Iebraukšana ostas teritorijā paredzēta caur esošo ostas caurbrauktuvi. Materiālu novietnes un funkcionālā būvniecības transporta zona izvietojama tā, lai netiktu ierobežota brīva piekļuve un izmantošana vismaz 1/2 no zvejniecības mola daļas.</w:t>
      </w:r>
    </w:p>
    <w:p w14:paraId="035864A7" w14:textId="77777777" w:rsidR="00B72994" w:rsidRDefault="00B72994" w:rsidP="00A62C1B">
      <w:pPr>
        <w:tabs>
          <w:tab w:val="left" w:pos="3"/>
        </w:tabs>
        <w:autoSpaceDE w:val="0"/>
        <w:autoSpaceDN w:val="0"/>
        <w:adjustRightInd w:val="0"/>
        <w:spacing w:after="0"/>
        <w:jc w:val="both"/>
        <w:rPr>
          <w:rFonts w:ascii="Arial" w:hAnsi="Arial" w:cs="Arial"/>
          <w:lang w:val="lv-LV"/>
        </w:rPr>
      </w:pPr>
    </w:p>
    <w:p w14:paraId="52A332E5" w14:textId="77777777" w:rsidR="003F20CA" w:rsidRDefault="003F20CA" w:rsidP="00A62C1B">
      <w:pPr>
        <w:tabs>
          <w:tab w:val="left" w:pos="3"/>
        </w:tabs>
        <w:autoSpaceDE w:val="0"/>
        <w:autoSpaceDN w:val="0"/>
        <w:adjustRightInd w:val="0"/>
        <w:spacing w:after="0"/>
        <w:jc w:val="both"/>
        <w:rPr>
          <w:rFonts w:ascii="Arial" w:hAnsi="Arial" w:cs="Arial"/>
          <w:lang w:val="lv-LV"/>
        </w:rPr>
      </w:pPr>
    </w:p>
    <w:p w14:paraId="0D2FD102" w14:textId="77777777" w:rsidR="00B05135" w:rsidRPr="00AF44C0" w:rsidRDefault="00B05135" w:rsidP="00A62C1B">
      <w:pPr>
        <w:tabs>
          <w:tab w:val="left" w:pos="3"/>
        </w:tabs>
        <w:autoSpaceDE w:val="0"/>
        <w:autoSpaceDN w:val="0"/>
        <w:adjustRightInd w:val="0"/>
        <w:spacing w:after="0"/>
        <w:jc w:val="both"/>
        <w:rPr>
          <w:rFonts w:ascii="Arial" w:hAnsi="Arial" w:cs="Arial"/>
          <w:lang w:val="lv-LV"/>
        </w:rPr>
      </w:pPr>
    </w:p>
    <w:p w14:paraId="7119FC88" w14:textId="77777777" w:rsidR="001F3FE3" w:rsidRPr="00AF44C0" w:rsidRDefault="001F3FE3" w:rsidP="001F3FE3">
      <w:pPr>
        <w:pStyle w:val="Heading2"/>
        <w:numPr>
          <w:ilvl w:val="1"/>
          <w:numId w:val="5"/>
        </w:numPr>
        <w:jc w:val="center"/>
        <w:rPr>
          <w:rFonts w:ascii="Arial" w:hAnsi="Arial" w:cs="Arial"/>
          <w:b/>
          <w:color w:val="auto"/>
          <w:sz w:val="28"/>
          <w:lang w:val="lv-LV"/>
        </w:rPr>
      </w:pPr>
      <w:bookmarkStart w:id="3" w:name="_Toc38974985"/>
      <w:r w:rsidRPr="00AF44C0">
        <w:rPr>
          <w:rFonts w:ascii="Arial" w:hAnsi="Arial" w:cs="Arial"/>
          <w:b/>
          <w:color w:val="auto"/>
          <w:sz w:val="28"/>
          <w:lang w:val="lv-LV"/>
        </w:rPr>
        <w:t>Vides aizsardzības risinājumi</w:t>
      </w:r>
      <w:bookmarkEnd w:id="3"/>
    </w:p>
    <w:p w14:paraId="0CF9F182" w14:textId="77777777" w:rsidR="001F3FE3" w:rsidRPr="00AF44C0" w:rsidRDefault="001F3FE3" w:rsidP="001F3FE3">
      <w:pPr>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Vides aizsardzības pasākumi:</w:t>
      </w:r>
    </w:p>
    <w:p w14:paraId="6BB2C4B1" w14:textId="77777777" w:rsidR="001F3FE3" w:rsidRPr="00AF44C0" w:rsidRDefault="001F3FE3" w:rsidP="001F3FE3">
      <w:pPr>
        <w:pStyle w:val="ListParagraph"/>
        <w:numPr>
          <w:ilvl w:val="0"/>
          <w:numId w:val="10"/>
        </w:numPr>
        <w:tabs>
          <w:tab w:val="left" w:pos="3"/>
        </w:tabs>
        <w:autoSpaceDE w:val="0"/>
        <w:autoSpaceDN w:val="0"/>
        <w:adjustRightInd w:val="0"/>
        <w:spacing w:after="0"/>
        <w:jc w:val="both"/>
        <w:rPr>
          <w:rFonts w:ascii="Arial" w:hAnsi="Arial" w:cs="Arial"/>
          <w:lang w:val="lv-LV"/>
        </w:rPr>
      </w:pPr>
      <w:r w:rsidRPr="00AF44C0">
        <w:rPr>
          <w:rFonts w:ascii="Arial" w:hAnsi="Arial" w:cs="Arial"/>
          <w:lang w:val="lv-LV"/>
        </w:rPr>
        <w:t>Būvdarbi organizējami un veicami tā, lai kaitējums videi būtu iespējami mazāks, darba resursi - ekonomiski;</w:t>
      </w:r>
    </w:p>
    <w:p w14:paraId="4430AA8B" w14:textId="77777777" w:rsidR="001F3FE3" w:rsidRPr="00AF44C0" w:rsidRDefault="001F3FE3" w:rsidP="001F3FE3">
      <w:pPr>
        <w:pStyle w:val="ListParagraph"/>
        <w:numPr>
          <w:ilvl w:val="0"/>
          <w:numId w:val="10"/>
        </w:numPr>
        <w:tabs>
          <w:tab w:val="left" w:pos="3"/>
        </w:tabs>
        <w:autoSpaceDE w:val="0"/>
        <w:autoSpaceDN w:val="0"/>
        <w:adjustRightInd w:val="0"/>
        <w:spacing w:after="0"/>
        <w:jc w:val="both"/>
        <w:rPr>
          <w:rFonts w:ascii="Arial" w:hAnsi="Arial" w:cs="Arial"/>
          <w:lang w:val="lv-LV"/>
        </w:rPr>
      </w:pPr>
      <w:r w:rsidRPr="00AF44C0">
        <w:rPr>
          <w:rFonts w:ascii="Arial" w:hAnsi="Arial" w:cs="Arial"/>
          <w:lang w:val="lv-LV"/>
        </w:rPr>
        <w:t>Būvdarbu laikā demontētos materiālus iekraut konteineros un bez kavēšanās nogādāt būvmateriālu izgāztuvēs vai utilizāciju uzticēt  atkritumu apsaimniekošanas organizācijai;</w:t>
      </w:r>
    </w:p>
    <w:p w14:paraId="1A0B743C" w14:textId="77777777" w:rsidR="001F3FE3" w:rsidRPr="00AF44C0" w:rsidRDefault="001F3FE3" w:rsidP="001F3FE3">
      <w:pPr>
        <w:pStyle w:val="ListParagraph"/>
        <w:numPr>
          <w:ilvl w:val="0"/>
          <w:numId w:val="10"/>
        </w:numPr>
        <w:tabs>
          <w:tab w:val="left" w:pos="3"/>
        </w:tabs>
        <w:autoSpaceDE w:val="0"/>
        <w:autoSpaceDN w:val="0"/>
        <w:adjustRightInd w:val="0"/>
        <w:spacing w:after="0"/>
        <w:jc w:val="both"/>
        <w:rPr>
          <w:rFonts w:ascii="Arial" w:hAnsi="Arial" w:cs="Arial"/>
          <w:lang w:val="lv-LV"/>
        </w:rPr>
      </w:pPr>
      <w:r w:rsidRPr="00AF44C0">
        <w:rPr>
          <w:rFonts w:ascii="Arial" w:hAnsi="Arial" w:cs="Arial"/>
          <w:lang w:val="lv-LV"/>
        </w:rPr>
        <w:t>Visus būvgružus, kas klasificējami kā bīstami atkritumi, apglabā atbilstoši normatīvajos aktos par bīstamo atkritumu apglabāšanu noteiktajām prasībām atbilstoši MK Noteikumiem Nr. 485 no 06.07.2011.</w:t>
      </w:r>
    </w:p>
    <w:p w14:paraId="4476DE30" w14:textId="77777777" w:rsidR="001F3FE3" w:rsidRPr="00AF44C0" w:rsidRDefault="001F3FE3" w:rsidP="001F3FE3">
      <w:pPr>
        <w:pStyle w:val="ListParagraph"/>
        <w:numPr>
          <w:ilvl w:val="0"/>
          <w:numId w:val="10"/>
        </w:numPr>
        <w:tabs>
          <w:tab w:val="left" w:pos="3"/>
        </w:tabs>
        <w:autoSpaceDE w:val="0"/>
        <w:autoSpaceDN w:val="0"/>
        <w:adjustRightInd w:val="0"/>
        <w:spacing w:after="0"/>
        <w:jc w:val="both"/>
        <w:rPr>
          <w:rFonts w:ascii="Arial" w:hAnsi="Arial" w:cs="Arial"/>
          <w:lang w:val="lv-LV"/>
        </w:rPr>
      </w:pPr>
      <w:r w:rsidRPr="00AF44C0">
        <w:rPr>
          <w:rFonts w:ascii="Arial" w:hAnsi="Arial" w:cs="Arial"/>
          <w:lang w:val="lv-LV"/>
        </w:rPr>
        <w:t>Īpaši pasākumi veicami būvdarbu laikā, kas saistīti ar būvgružiem un no tiem izrietošiem putekļiem. Nav pieļaujama dabas objektu - grāvju, mežu, jaunaudžu piesārņošana ar būvgružiem, celtniecības atkritumiem un kaitīgiem iz</w:t>
      </w:r>
      <w:r w:rsidR="00BE3EB7" w:rsidRPr="00AF44C0">
        <w:rPr>
          <w:rFonts w:ascii="Arial" w:hAnsi="Arial" w:cs="Arial"/>
          <w:lang w:val="lv-LV"/>
        </w:rPr>
        <w:t>m</w:t>
      </w:r>
      <w:r w:rsidRPr="00AF44C0">
        <w:rPr>
          <w:rFonts w:ascii="Arial" w:hAnsi="Arial" w:cs="Arial"/>
          <w:lang w:val="lv-LV"/>
        </w:rPr>
        <w:t>ešiem.</w:t>
      </w:r>
    </w:p>
    <w:p w14:paraId="1F36C0B7" w14:textId="77777777" w:rsidR="001F3FE3" w:rsidRPr="00AF44C0" w:rsidRDefault="001F3FE3" w:rsidP="001F3FE3">
      <w:pPr>
        <w:pStyle w:val="ListParagraph"/>
        <w:numPr>
          <w:ilvl w:val="0"/>
          <w:numId w:val="10"/>
        </w:numPr>
        <w:tabs>
          <w:tab w:val="left" w:pos="3"/>
        </w:tabs>
        <w:autoSpaceDE w:val="0"/>
        <w:autoSpaceDN w:val="0"/>
        <w:adjustRightInd w:val="0"/>
        <w:spacing w:after="0"/>
        <w:jc w:val="both"/>
        <w:rPr>
          <w:rFonts w:ascii="Arial" w:hAnsi="Arial" w:cs="Arial"/>
          <w:lang w:val="lv-LV"/>
        </w:rPr>
      </w:pPr>
      <w:r w:rsidRPr="00AF44C0">
        <w:rPr>
          <w:rFonts w:ascii="Arial" w:hAnsi="Arial" w:cs="Arial"/>
          <w:lang w:val="lv-LV"/>
        </w:rPr>
        <w:t xml:space="preserve">Būvdarbos izmantojami tikai tie celtniecības mehānismi, ierīces un tehnoloģijas, kas rada ierobežota līmeņa troksni. </w:t>
      </w:r>
    </w:p>
    <w:p w14:paraId="128BE7D4" w14:textId="77777777" w:rsidR="001F3FE3" w:rsidRPr="00AF44C0" w:rsidRDefault="001F3FE3" w:rsidP="001F3FE3">
      <w:pPr>
        <w:pStyle w:val="ListParagraph"/>
        <w:numPr>
          <w:ilvl w:val="0"/>
          <w:numId w:val="10"/>
        </w:numPr>
        <w:tabs>
          <w:tab w:val="left" w:pos="3"/>
        </w:tabs>
        <w:autoSpaceDE w:val="0"/>
        <w:autoSpaceDN w:val="0"/>
        <w:adjustRightInd w:val="0"/>
        <w:spacing w:after="0"/>
        <w:rPr>
          <w:rFonts w:ascii="Arial" w:hAnsi="Arial" w:cs="Arial"/>
          <w:lang w:val="lv-LV"/>
        </w:rPr>
      </w:pPr>
      <w:r w:rsidRPr="00AF44C0">
        <w:rPr>
          <w:rFonts w:ascii="Arial" w:hAnsi="Arial" w:cs="Arial"/>
          <w:lang w:val="lv-LV"/>
        </w:rPr>
        <w:t xml:space="preserve">Būvlaukums un tam pieguļošā teritorija uzturama pienācīgā kārtībā, nepieļaujot būvmateriālu haotisku izvietošanu, atkritumu savlaicīgu neizvākšanu un apkārtnes </w:t>
      </w:r>
      <w:r w:rsidR="000D411F" w:rsidRPr="00AF44C0">
        <w:rPr>
          <w:rFonts w:ascii="Arial" w:hAnsi="Arial" w:cs="Arial"/>
          <w:lang w:val="lv-LV"/>
        </w:rPr>
        <w:t>piegružošanu</w:t>
      </w:r>
      <w:r w:rsidRPr="00AF44C0">
        <w:rPr>
          <w:rFonts w:ascii="Arial" w:hAnsi="Arial" w:cs="Arial"/>
          <w:lang w:val="lv-LV"/>
        </w:rPr>
        <w:t>.</w:t>
      </w:r>
    </w:p>
    <w:p w14:paraId="1C495E19" w14:textId="77777777" w:rsidR="001F3FE3" w:rsidRPr="00AF44C0" w:rsidRDefault="001F3FE3" w:rsidP="001F3FE3">
      <w:pPr>
        <w:tabs>
          <w:tab w:val="left" w:pos="3"/>
        </w:tabs>
        <w:autoSpaceDE w:val="0"/>
        <w:autoSpaceDN w:val="0"/>
        <w:adjustRightInd w:val="0"/>
        <w:spacing w:after="0"/>
        <w:ind w:left="361"/>
        <w:rPr>
          <w:rFonts w:ascii="Arial" w:hAnsi="Arial" w:cs="Arial"/>
          <w:lang w:val="lv-LV"/>
        </w:rPr>
      </w:pPr>
    </w:p>
    <w:p w14:paraId="45ABB3C2" w14:textId="77777777" w:rsidR="001F3FE3" w:rsidRPr="00AF44C0" w:rsidRDefault="001F3FE3" w:rsidP="001F3FE3">
      <w:pPr>
        <w:tabs>
          <w:tab w:val="left" w:pos="3"/>
        </w:tabs>
        <w:autoSpaceDE w:val="0"/>
        <w:autoSpaceDN w:val="0"/>
        <w:adjustRightInd w:val="0"/>
        <w:spacing w:after="0"/>
        <w:ind w:left="361"/>
        <w:rPr>
          <w:rFonts w:ascii="Arial" w:hAnsi="Arial" w:cs="Arial"/>
          <w:b/>
          <w:i/>
          <w:u w:val="single"/>
          <w:lang w:val="lv-LV"/>
        </w:rPr>
      </w:pPr>
      <w:r w:rsidRPr="00AF44C0">
        <w:rPr>
          <w:rFonts w:ascii="Arial" w:hAnsi="Arial" w:cs="Arial"/>
          <w:b/>
          <w:i/>
          <w:u w:val="single"/>
          <w:lang w:val="lv-LV"/>
        </w:rPr>
        <w:t>Pasākumi, kas tiks veikti, lai būvniecības laikā, lai būvniecības laikā radītie trokšņi nepārsniegtu pieļaujamos un nekaitētu apkārtējai videi:</w:t>
      </w:r>
    </w:p>
    <w:p w14:paraId="671BE8AC" w14:textId="77777777" w:rsidR="001F3FE3" w:rsidRPr="00AF44C0" w:rsidRDefault="001F3FE3" w:rsidP="001F3FE3">
      <w:pPr>
        <w:tabs>
          <w:tab w:val="left" w:pos="3"/>
        </w:tabs>
        <w:autoSpaceDE w:val="0"/>
        <w:autoSpaceDN w:val="0"/>
        <w:adjustRightInd w:val="0"/>
        <w:spacing w:after="0"/>
        <w:ind w:left="361"/>
        <w:rPr>
          <w:rFonts w:ascii="Arial" w:hAnsi="Arial" w:cs="Arial"/>
          <w:lang w:val="lv-LV"/>
        </w:rPr>
      </w:pPr>
    </w:p>
    <w:p w14:paraId="34BA0E77" w14:textId="77777777" w:rsidR="001F3FE3" w:rsidRPr="00AF44C0" w:rsidRDefault="001F3FE3" w:rsidP="001F3FE3">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ab/>
        <w:t>Piejaujamais trokšņa līmenis, ko nevajadzētu pārsniegt darbavietā, ir 80dB(A). Ja tas tiek pārsniegts, nodarbinātajiem jānodrošina: lietot individuālos dzirdes aizsardzības līdzekļus</w:t>
      </w:r>
      <w:r w:rsidR="00BE3EB7" w:rsidRPr="00AF44C0">
        <w:rPr>
          <w:rFonts w:ascii="Arial" w:hAnsi="Arial" w:cs="Arial"/>
          <w:lang w:val="lv-LV"/>
        </w:rPr>
        <w:t xml:space="preserve"> </w:t>
      </w:r>
      <w:r w:rsidRPr="00AF44C0">
        <w:rPr>
          <w:rFonts w:ascii="Arial" w:hAnsi="Arial" w:cs="Arial"/>
          <w:lang w:val="lv-LV"/>
        </w:rPr>
        <w:t>(austiņas, ausu aizbāžņus u.c.). Strādājot pielietot rotācijas principu, lai darbinieki ilgstoši nav pakauti trokšņa iedarbībai. Jāveic regulāri trokšņa mērījumi, nodarbināto dzirdes pārbaudes.</w:t>
      </w:r>
    </w:p>
    <w:p w14:paraId="60C9A7FF" w14:textId="77777777" w:rsidR="001F3FE3" w:rsidRPr="00AF44C0" w:rsidRDefault="001F3FE3" w:rsidP="001F3FE3">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ab/>
        <w:t>Izvēloties individuālos dzirdes aizsardzības līdzekļus, jāņem vērā darbavietā esošais trokšņa līmenis un aizsardzības līdzekļa piemērotība šādam līmenim, kā ari individuālā aizsardzības līdzekļa piemērojamība pašam nodarbinātajam.</w:t>
      </w:r>
    </w:p>
    <w:p w14:paraId="333EC764" w14:textId="77777777" w:rsidR="001F3FE3" w:rsidRPr="00AF44C0" w:rsidRDefault="001F3FE3" w:rsidP="001F3FE3">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ab/>
        <w:t>Piejaujamas trokšņa robežvērtības un trokšņa ekspozīcijas vērtības ir noteiktas Ministru kabineta 2003.gada 4.febru</w:t>
      </w:r>
      <w:r w:rsidR="00826D18" w:rsidRPr="00AF44C0">
        <w:rPr>
          <w:rFonts w:ascii="Arial" w:hAnsi="Arial" w:cs="Arial"/>
          <w:lang w:val="lv-LV"/>
        </w:rPr>
        <w:t>ā</w:t>
      </w:r>
      <w:r w:rsidRPr="00AF44C0">
        <w:rPr>
          <w:rFonts w:ascii="Arial" w:hAnsi="Arial" w:cs="Arial"/>
          <w:lang w:val="lv-LV"/>
        </w:rPr>
        <w:t>ra noteikumos Nr.66 "Darba aizsardzības prasības nodarbināto aizsardzībai pret darba vides trokšņa radīto risku". Maksimāli piejaujamais trokšņa ekspozīcijas līmenis ir 87 dB(A). Jāievēro MK noteikumus Nr.66.</w:t>
      </w:r>
    </w:p>
    <w:p w14:paraId="447A5384" w14:textId="2AD96443" w:rsidR="004C0842" w:rsidRPr="00D8050B" w:rsidRDefault="001F3FE3" w:rsidP="00B05406">
      <w:pPr>
        <w:tabs>
          <w:tab w:val="left" w:pos="960"/>
        </w:tabs>
        <w:autoSpaceDE w:val="0"/>
        <w:autoSpaceDN w:val="0"/>
        <w:adjustRightInd w:val="0"/>
        <w:spacing w:after="0" w:line="276" w:lineRule="auto"/>
        <w:jc w:val="both"/>
        <w:rPr>
          <w:rFonts w:ascii="Arial" w:hAnsi="Arial" w:cs="Arial"/>
          <w:color w:val="000000" w:themeColor="text1"/>
          <w:lang w:val="lv-LV"/>
        </w:rPr>
      </w:pPr>
      <w:r w:rsidRPr="00AF44C0">
        <w:rPr>
          <w:rFonts w:ascii="Arial" w:hAnsi="Arial" w:cs="Arial"/>
          <w:lang w:val="lv-LV"/>
        </w:rPr>
        <w:tab/>
      </w:r>
      <w:r w:rsidR="00826D18" w:rsidRPr="00AF44C0">
        <w:rPr>
          <w:rFonts w:ascii="Arial" w:hAnsi="Arial" w:cs="Arial"/>
          <w:lang w:val="lv-LV"/>
        </w:rPr>
        <w:t xml:space="preserve">Blakus esošās ēkas </w:t>
      </w:r>
      <w:r w:rsidR="00903378">
        <w:rPr>
          <w:rFonts w:ascii="Arial" w:hAnsi="Arial" w:cs="Arial"/>
          <w:lang w:val="lv-LV"/>
        </w:rPr>
        <w:t xml:space="preserve">ir dzīvojamās ēkas. </w:t>
      </w:r>
      <w:r w:rsidR="00826D18" w:rsidRPr="00AF44C0">
        <w:rPr>
          <w:rFonts w:ascii="Arial" w:hAnsi="Arial" w:cs="Arial"/>
          <w:lang w:val="lv-LV"/>
        </w:rPr>
        <w:t xml:space="preserve">Pēc Eiropas Darba drošības un Veselības aizsardzības aģentūras izdotajām vadlīnijām “Vadlīnijas trokšņa radīto veselības traucējumu agrīnai identifikācijai un diagnosticēšanai” noteikts, ka vidējais trokšņa līmenis </w:t>
      </w:r>
      <w:r w:rsidR="004C0842">
        <w:rPr>
          <w:rFonts w:ascii="Arial" w:hAnsi="Arial" w:cs="Arial"/>
          <w:lang w:val="lv-LV"/>
        </w:rPr>
        <w:t>dzivojamo māju apkartnē</w:t>
      </w:r>
      <w:r w:rsidR="00826D18" w:rsidRPr="00AF44C0">
        <w:rPr>
          <w:rFonts w:ascii="Arial" w:hAnsi="Arial" w:cs="Arial"/>
          <w:lang w:val="lv-LV"/>
        </w:rPr>
        <w:t xml:space="preserve"> ir </w:t>
      </w:r>
      <w:r w:rsidR="004C0842" w:rsidRPr="004C0842">
        <w:rPr>
          <w:rFonts w:ascii="Arial" w:hAnsi="Arial" w:cs="Arial"/>
          <w:color w:val="000000" w:themeColor="text1"/>
          <w:lang w:val="lv-LV"/>
        </w:rPr>
        <w:t>5</w:t>
      </w:r>
      <w:r w:rsidR="00826D18" w:rsidRPr="004C0842">
        <w:rPr>
          <w:rFonts w:ascii="Arial" w:hAnsi="Arial" w:cs="Arial"/>
          <w:color w:val="000000" w:themeColor="text1"/>
          <w:lang w:val="lv-LV"/>
        </w:rPr>
        <w:t xml:space="preserve">0 dB(A). </w:t>
      </w:r>
    </w:p>
    <w:p w14:paraId="22409648" w14:textId="77777777" w:rsidR="00BE3EB7" w:rsidRPr="00AF44C0" w:rsidRDefault="00BE3EB7" w:rsidP="00B05406">
      <w:pPr>
        <w:tabs>
          <w:tab w:val="left" w:pos="960"/>
        </w:tabs>
        <w:autoSpaceDE w:val="0"/>
        <w:autoSpaceDN w:val="0"/>
        <w:adjustRightInd w:val="0"/>
        <w:spacing w:after="0" w:line="276" w:lineRule="auto"/>
        <w:jc w:val="both"/>
        <w:rPr>
          <w:rFonts w:ascii="Arial" w:hAnsi="Arial" w:cs="Arial"/>
          <w:lang w:val="lv-LV"/>
        </w:rPr>
      </w:pPr>
    </w:p>
    <w:p w14:paraId="22D2053A" w14:textId="77777777" w:rsidR="00A62C1B" w:rsidRPr="00AF44C0" w:rsidRDefault="005C6623" w:rsidP="0075796E">
      <w:pPr>
        <w:pStyle w:val="Heading2"/>
        <w:numPr>
          <w:ilvl w:val="1"/>
          <w:numId w:val="5"/>
        </w:numPr>
        <w:jc w:val="center"/>
        <w:rPr>
          <w:rFonts w:ascii="Arial" w:hAnsi="Arial" w:cs="Arial"/>
          <w:b/>
          <w:color w:val="auto"/>
          <w:sz w:val="28"/>
          <w:lang w:val="lv-LV"/>
        </w:rPr>
      </w:pPr>
      <w:bookmarkStart w:id="4" w:name="_Toc38974986"/>
      <w:r w:rsidRPr="00AF44C0">
        <w:rPr>
          <w:rFonts w:ascii="Arial" w:hAnsi="Arial" w:cs="Arial"/>
          <w:b/>
          <w:color w:val="auto"/>
          <w:sz w:val="28"/>
          <w:lang w:val="lv-LV"/>
        </w:rPr>
        <w:t>Montāžas slodzes</w:t>
      </w:r>
      <w:bookmarkEnd w:id="4"/>
    </w:p>
    <w:p w14:paraId="6E1F36F8" w14:textId="77777777" w:rsidR="0075796E" w:rsidRPr="00AF44C0" w:rsidRDefault="0075796E" w:rsidP="0075796E">
      <w:pPr>
        <w:autoSpaceDE w:val="0"/>
        <w:autoSpaceDN w:val="0"/>
        <w:adjustRightInd w:val="0"/>
        <w:spacing w:after="0"/>
        <w:jc w:val="both"/>
        <w:rPr>
          <w:rFonts w:ascii="Arial" w:hAnsi="Arial" w:cs="Arial"/>
          <w:b/>
          <w:i/>
          <w:iCs/>
          <w:u w:val="single"/>
          <w:lang w:val="lv-LV"/>
        </w:rPr>
      </w:pPr>
      <w:r w:rsidRPr="00AF44C0">
        <w:rPr>
          <w:rFonts w:ascii="Arial" w:hAnsi="Arial" w:cs="Arial"/>
          <w:b/>
          <w:i/>
          <w:iCs/>
          <w:u w:val="single"/>
          <w:lang w:val="lv-LV"/>
        </w:rPr>
        <w:t xml:space="preserve">Montāžas slodžu shēmas būvniecības laikā un to ietekme uz nesošām konstrukcijām un blakus esošajām ēkām. </w:t>
      </w:r>
    </w:p>
    <w:p w14:paraId="3E8CAB13" w14:textId="77777777" w:rsidR="0075796E" w:rsidRPr="00AF44C0" w:rsidRDefault="0075796E" w:rsidP="000C6A45">
      <w:pPr>
        <w:pStyle w:val="Default"/>
        <w:spacing w:line="276" w:lineRule="auto"/>
        <w:ind w:firstLine="540"/>
        <w:jc w:val="both"/>
        <w:rPr>
          <w:rFonts w:ascii="Arial" w:hAnsi="Arial" w:cs="Arial"/>
          <w:color w:val="auto"/>
          <w:sz w:val="22"/>
          <w:szCs w:val="22"/>
          <w:lang w:val="lv-LV"/>
        </w:rPr>
      </w:pPr>
      <w:r w:rsidRPr="00AF44C0">
        <w:rPr>
          <w:rFonts w:ascii="Arial" w:hAnsi="Arial" w:cs="Arial"/>
          <w:color w:val="auto"/>
          <w:sz w:val="22"/>
          <w:szCs w:val="22"/>
          <w:lang w:val="lv-LV"/>
        </w:rPr>
        <w:t xml:space="preserve">Saskaņā ar MK noteikumiem “Ēku būvnoteikumi” 76.5. prasībām DOP sastāvā būtu jāiekļauj montāžas slodžu shēmas būvniecības laikā un to ietekme uz nesošām konstrukcijām un blakus esošām ēkām. Šī prasība DOP nav iekļauta, jo būvprojektā nav paredzēta konstrukciju montāža un būvniecība blakus esošām ēkām, kas ietekmētu tās konstrukcijas drošību, jo: </w:t>
      </w:r>
    </w:p>
    <w:p w14:paraId="358BCFCB" w14:textId="4B094CA8" w:rsidR="0075796E" w:rsidRPr="00AF44C0" w:rsidRDefault="0075796E" w:rsidP="000C6A45">
      <w:pPr>
        <w:pStyle w:val="Default"/>
        <w:spacing w:line="276" w:lineRule="auto"/>
        <w:jc w:val="both"/>
        <w:rPr>
          <w:rFonts w:ascii="Arial" w:hAnsi="Arial" w:cs="Arial"/>
          <w:color w:val="auto"/>
          <w:sz w:val="22"/>
          <w:szCs w:val="22"/>
          <w:lang w:val="lv-LV"/>
        </w:rPr>
      </w:pPr>
      <w:r w:rsidRPr="00AF44C0">
        <w:rPr>
          <w:rFonts w:ascii="Arial" w:hAnsi="Arial" w:cs="Arial"/>
          <w:bCs/>
          <w:color w:val="auto"/>
          <w:sz w:val="22"/>
          <w:szCs w:val="22"/>
          <w:lang w:val="lv-LV"/>
        </w:rPr>
        <w:t xml:space="preserve">- </w:t>
      </w:r>
      <w:r w:rsidR="00BE3EB7" w:rsidRPr="00AF44C0">
        <w:rPr>
          <w:rFonts w:ascii="Arial" w:hAnsi="Arial" w:cs="Arial"/>
          <w:bCs/>
          <w:color w:val="auto"/>
          <w:sz w:val="22"/>
          <w:szCs w:val="22"/>
          <w:lang w:val="lv-LV"/>
        </w:rPr>
        <w:t>b</w:t>
      </w:r>
      <w:r w:rsidRPr="00AF44C0">
        <w:rPr>
          <w:rFonts w:ascii="Arial" w:hAnsi="Arial" w:cs="Arial"/>
          <w:bCs/>
          <w:color w:val="auto"/>
          <w:sz w:val="22"/>
          <w:szCs w:val="22"/>
          <w:lang w:val="lv-LV"/>
        </w:rPr>
        <w:t>lakus esošās ēkas atrodas atbilstošā drošības attālumā</w:t>
      </w:r>
      <w:r w:rsidR="00F52A17" w:rsidRPr="00AF44C0">
        <w:rPr>
          <w:rFonts w:ascii="Arial" w:hAnsi="Arial" w:cs="Arial"/>
          <w:color w:val="auto"/>
          <w:sz w:val="22"/>
          <w:szCs w:val="22"/>
          <w:lang w:val="lv-LV"/>
        </w:rPr>
        <w:t xml:space="preserve"> </w:t>
      </w:r>
    </w:p>
    <w:p w14:paraId="4FAF7B0F" w14:textId="18782E28" w:rsidR="00620EA7" w:rsidRPr="00AF44C0" w:rsidRDefault="00620EA7" w:rsidP="000C6A45">
      <w:pPr>
        <w:pStyle w:val="Default"/>
        <w:spacing w:line="276" w:lineRule="auto"/>
        <w:jc w:val="both"/>
        <w:rPr>
          <w:rFonts w:ascii="Arial" w:hAnsi="Arial" w:cs="Arial"/>
          <w:color w:val="auto"/>
          <w:sz w:val="22"/>
          <w:szCs w:val="22"/>
          <w:lang w:val="lv-LV"/>
        </w:rPr>
      </w:pPr>
      <w:r w:rsidRPr="00AF44C0">
        <w:rPr>
          <w:rFonts w:ascii="Arial" w:hAnsi="Arial" w:cs="Arial"/>
          <w:color w:val="auto"/>
          <w:sz w:val="22"/>
          <w:szCs w:val="22"/>
          <w:lang w:val="lv-LV"/>
        </w:rPr>
        <w:t>-- novietošanai tā transporta vienību kustībai nepieciešamības gadījumā pie iekštelpu apdares. Atbilstoši DOP daļas risinājumiem visu pamatmateriālu novietošanu paredzēta angāra ārpusē.</w:t>
      </w:r>
    </w:p>
    <w:p w14:paraId="1A10BFE6" w14:textId="7C5EA12C" w:rsidR="00BD2BF8" w:rsidRPr="00AF44C0" w:rsidRDefault="00BD2BF8" w:rsidP="000C6A45">
      <w:pPr>
        <w:pStyle w:val="Default"/>
        <w:spacing w:line="276" w:lineRule="auto"/>
        <w:jc w:val="both"/>
        <w:rPr>
          <w:rFonts w:ascii="Arial" w:hAnsi="Arial" w:cs="Arial"/>
          <w:color w:val="auto"/>
          <w:sz w:val="22"/>
          <w:szCs w:val="22"/>
          <w:lang w:val="lv-LV"/>
        </w:rPr>
      </w:pPr>
      <w:r w:rsidRPr="00AF44C0">
        <w:rPr>
          <w:rFonts w:ascii="Arial" w:hAnsi="Arial" w:cs="Arial"/>
          <w:color w:val="auto"/>
          <w:sz w:val="22"/>
          <w:szCs w:val="22"/>
          <w:lang w:val="lv-LV"/>
        </w:rPr>
        <w:t>- jebkuru materiālu novietošana uz ēkas jumtiem nav paredzēta, akceptējam</w:t>
      </w:r>
      <w:r w:rsidR="008B7899" w:rsidRPr="00AF44C0">
        <w:rPr>
          <w:rFonts w:ascii="Arial" w:hAnsi="Arial" w:cs="Arial"/>
          <w:color w:val="auto"/>
          <w:sz w:val="22"/>
          <w:szCs w:val="22"/>
          <w:lang w:val="lv-LV"/>
        </w:rPr>
        <w:t>i</w:t>
      </w:r>
      <w:r w:rsidRPr="00AF44C0">
        <w:rPr>
          <w:rFonts w:ascii="Arial" w:hAnsi="Arial" w:cs="Arial"/>
          <w:color w:val="auto"/>
          <w:sz w:val="22"/>
          <w:szCs w:val="22"/>
          <w:lang w:val="lv-LV"/>
        </w:rPr>
        <w:t xml:space="preserve"> tikai atbilstoši projekta risinājumiem paredzēto </w:t>
      </w:r>
      <w:r w:rsidR="0066338B" w:rsidRPr="00AF44C0">
        <w:rPr>
          <w:rFonts w:ascii="Arial" w:hAnsi="Arial" w:cs="Arial"/>
          <w:color w:val="auto"/>
          <w:sz w:val="22"/>
          <w:szCs w:val="22"/>
          <w:lang w:val="lv-LV"/>
        </w:rPr>
        <w:t>jumta siltinājuma un jumta seguma</w:t>
      </w:r>
      <w:r w:rsidRPr="00AF44C0">
        <w:rPr>
          <w:rFonts w:ascii="Arial" w:hAnsi="Arial" w:cs="Arial"/>
          <w:color w:val="auto"/>
          <w:sz w:val="22"/>
          <w:szCs w:val="22"/>
          <w:lang w:val="lv-LV"/>
        </w:rPr>
        <w:t xml:space="preserve"> montāža</w:t>
      </w:r>
      <w:r w:rsidR="008B7899" w:rsidRPr="00AF44C0">
        <w:rPr>
          <w:rFonts w:ascii="Arial" w:hAnsi="Arial" w:cs="Arial"/>
          <w:color w:val="auto"/>
          <w:sz w:val="22"/>
          <w:szCs w:val="22"/>
          <w:lang w:val="lv-LV"/>
        </w:rPr>
        <w:t>. Pieļaujamā slodze uz jumta segumu ir 1.25 kN/m².</w:t>
      </w:r>
    </w:p>
    <w:p w14:paraId="0F9E9F0B" w14:textId="52B78B4E" w:rsidR="0075796E" w:rsidRPr="00AF44C0" w:rsidRDefault="000C6A45" w:rsidP="000C6A45">
      <w:pPr>
        <w:pStyle w:val="Default"/>
        <w:spacing w:line="276" w:lineRule="auto"/>
        <w:jc w:val="both"/>
        <w:rPr>
          <w:rFonts w:ascii="Arial" w:hAnsi="Arial" w:cs="Arial"/>
          <w:color w:val="auto"/>
          <w:sz w:val="22"/>
          <w:szCs w:val="22"/>
          <w:lang w:val="lv-LV"/>
        </w:rPr>
      </w:pPr>
      <w:r w:rsidRPr="004C0842">
        <w:rPr>
          <w:rFonts w:ascii="Arial" w:hAnsi="Arial" w:cs="Arial"/>
          <w:color w:val="auto"/>
          <w:sz w:val="22"/>
          <w:szCs w:val="22"/>
          <w:lang w:val="lv-LV"/>
        </w:rPr>
        <w:t xml:space="preserve">- </w:t>
      </w:r>
      <w:r w:rsidR="003E0E7F" w:rsidRPr="004C0842">
        <w:rPr>
          <w:rFonts w:ascii="Arial" w:hAnsi="Arial" w:cs="Arial"/>
          <w:color w:val="auto"/>
          <w:sz w:val="22"/>
          <w:szCs w:val="22"/>
          <w:lang w:val="lv-LV"/>
        </w:rPr>
        <w:t>t</w:t>
      </w:r>
      <w:r w:rsidR="0075796E" w:rsidRPr="004C0842">
        <w:rPr>
          <w:rFonts w:ascii="Arial" w:hAnsi="Arial" w:cs="Arial"/>
          <w:color w:val="auto"/>
          <w:sz w:val="22"/>
          <w:szCs w:val="22"/>
          <w:lang w:val="lv-LV"/>
        </w:rPr>
        <w:t xml:space="preserve">eritorijā </w:t>
      </w:r>
      <w:r w:rsidR="0066338B" w:rsidRPr="004C0842">
        <w:rPr>
          <w:rFonts w:ascii="Arial" w:hAnsi="Arial" w:cs="Arial"/>
          <w:color w:val="auto"/>
          <w:sz w:val="22"/>
          <w:szCs w:val="22"/>
          <w:lang w:val="lv-LV"/>
        </w:rPr>
        <w:t>paredzētie pagaidu ceļu zonas sakrīt ar GP sadaļā uzrādītu projektējamo ceļa posmu (pagaidu ceļi ir sagatavošanas kārta projektētam ceļa posmam). Tas</w:t>
      </w:r>
      <w:r w:rsidR="0075796E" w:rsidRPr="004C0842">
        <w:rPr>
          <w:rFonts w:ascii="Arial" w:hAnsi="Arial" w:cs="Arial"/>
          <w:color w:val="auto"/>
          <w:sz w:val="22"/>
          <w:szCs w:val="22"/>
          <w:lang w:val="lv-LV"/>
        </w:rPr>
        <w:t xml:space="preserve"> projektēts tieši transporta slodzei</w:t>
      </w:r>
      <w:r w:rsidR="003E0E7F" w:rsidRPr="004C0842">
        <w:rPr>
          <w:rFonts w:ascii="Arial" w:hAnsi="Arial" w:cs="Arial"/>
          <w:color w:val="auto"/>
          <w:sz w:val="22"/>
          <w:szCs w:val="22"/>
          <w:lang w:val="lv-LV"/>
        </w:rPr>
        <w:t xml:space="preserve">, uz kura </w:t>
      </w:r>
      <w:r w:rsidRPr="004C0842">
        <w:rPr>
          <w:rFonts w:ascii="Arial" w:hAnsi="Arial" w:cs="Arial"/>
          <w:color w:val="auto"/>
          <w:sz w:val="22"/>
          <w:szCs w:val="22"/>
          <w:lang w:val="lv-LV"/>
        </w:rPr>
        <w:t>paredzēta īslaicīga montāžas materiālu novietne</w:t>
      </w:r>
      <w:r w:rsidRPr="00AF44C0">
        <w:rPr>
          <w:rFonts w:ascii="Arial" w:hAnsi="Arial" w:cs="Arial"/>
          <w:color w:val="auto"/>
          <w:sz w:val="22"/>
          <w:szCs w:val="22"/>
          <w:lang w:val="lv-LV"/>
        </w:rPr>
        <w:t xml:space="preserve">. </w:t>
      </w:r>
    </w:p>
    <w:p w14:paraId="53481D38" w14:textId="77777777" w:rsidR="0075796E" w:rsidRPr="00AF44C0" w:rsidRDefault="0075796E" w:rsidP="0075796E">
      <w:pPr>
        <w:pStyle w:val="Default"/>
        <w:spacing w:line="276" w:lineRule="auto"/>
        <w:ind w:left="540"/>
        <w:jc w:val="both"/>
        <w:rPr>
          <w:rFonts w:ascii="Arial" w:hAnsi="Arial" w:cs="Arial"/>
          <w:color w:val="auto"/>
          <w:sz w:val="22"/>
          <w:szCs w:val="22"/>
          <w:lang w:val="lv-LV"/>
        </w:rPr>
      </w:pPr>
    </w:p>
    <w:p w14:paraId="1095DE57" w14:textId="77777777" w:rsidR="0075796E" w:rsidRPr="00AF44C0" w:rsidRDefault="0075796E" w:rsidP="00DA4466">
      <w:pPr>
        <w:autoSpaceDE w:val="0"/>
        <w:autoSpaceDN w:val="0"/>
        <w:adjustRightInd w:val="0"/>
        <w:spacing w:after="0"/>
        <w:jc w:val="both"/>
        <w:rPr>
          <w:rFonts w:ascii="Arial" w:hAnsi="Arial" w:cs="Arial"/>
          <w:b/>
          <w:i/>
          <w:iCs/>
          <w:u w:val="single"/>
          <w:lang w:val="lv-LV"/>
        </w:rPr>
      </w:pPr>
      <w:r w:rsidRPr="00AF44C0">
        <w:rPr>
          <w:rFonts w:ascii="Arial" w:hAnsi="Arial" w:cs="Arial"/>
          <w:b/>
          <w:i/>
          <w:iCs/>
          <w:u w:val="single"/>
          <w:lang w:val="lv-LV"/>
        </w:rPr>
        <w:t>Pieļaujamā montāža slodzes uz nesošām konstrukcijām un kaimiņu gruntsgabaliem</w:t>
      </w:r>
    </w:p>
    <w:p w14:paraId="607F5FC8" w14:textId="77777777" w:rsidR="0075796E" w:rsidRPr="00AF44C0" w:rsidRDefault="0075796E" w:rsidP="0075796E">
      <w:pPr>
        <w:pStyle w:val="ListParagraph"/>
        <w:autoSpaceDE w:val="0"/>
        <w:autoSpaceDN w:val="0"/>
        <w:adjustRightInd w:val="0"/>
        <w:spacing w:after="0"/>
        <w:ind w:left="540"/>
        <w:jc w:val="both"/>
        <w:rPr>
          <w:rFonts w:ascii="Arial" w:hAnsi="Arial" w:cs="Arial"/>
          <w:b/>
          <w:i/>
          <w:iCs/>
          <w:u w:val="single"/>
          <w:lang w:val="lv-LV"/>
        </w:rPr>
      </w:pPr>
    </w:p>
    <w:p w14:paraId="118A73FF" w14:textId="67AF0E86" w:rsidR="0075796E" w:rsidRPr="00AF44C0" w:rsidRDefault="0075796E" w:rsidP="0075796E">
      <w:pPr>
        <w:autoSpaceDE w:val="0"/>
        <w:autoSpaceDN w:val="0"/>
        <w:adjustRightInd w:val="0"/>
        <w:spacing w:after="0"/>
        <w:jc w:val="both"/>
        <w:rPr>
          <w:rFonts w:ascii="Arial" w:hAnsi="Arial" w:cs="Arial"/>
          <w:lang w:val="lv-LV"/>
        </w:rPr>
      </w:pPr>
      <w:r w:rsidRPr="00AF44C0">
        <w:rPr>
          <w:rFonts w:ascii="Arial" w:hAnsi="Arial" w:cs="Arial"/>
          <w:lang w:val="lv-LV"/>
        </w:rPr>
        <w:t>Slodze uz kaimiņ</w:t>
      </w:r>
      <w:r w:rsidR="00971889" w:rsidRPr="00AF44C0">
        <w:rPr>
          <w:rFonts w:ascii="Arial" w:hAnsi="Arial" w:cs="Arial"/>
          <w:lang w:val="lv-LV"/>
        </w:rPr>
        <w:t>u</w:t>
      </w:r>
      <w:r w:rsidRPr="00AF44C0">
        <w:rPr>
          <w:rFonts w:ascii="Arial" w:hAnsi="Arial" w:cs="Arial"/>
          <w:lang w:val="lv-LV"/>
        </w:rPr>
        <w:t xml:space="preserve"> gruntsgabaliem</w:t>
      </w:r>
      <w:r w:rsidR="00274187" w:rsidRPr="00AF44C0">
        <w:rPr>
          <w:rFonts w:ascii="Arial" w:hAnsi="Arial" w:cs="Arial"/>
          <w:lang w:val="lv-LV"/>
        </w:rPr>
        <w:t xml:space="preserve"> nav paredzēta. Visa būvniecības stadijā atrodošās</w:t>
      </w:r>
      <w:r w:rsidRPr="00AF44C0">
        <w:rPr>
          <w:rFonts w:ascii="Arial" w:hAnsi="Arial" w:cs="Arial"/>
          <w:lang w:val="lv-LV"/>
        </w:rPr>
        <w:t xml:space="preserve"> smag</w:t>
      </w:r>
      <w:r w:rsidR="00274187" w:rsidRPr="00AF44C0">
        <w:rPr>
          <w:rFonts w:ascii="Arial" w:hAnsi="Arial" w:cs="Arial"/>
          <w:lang w:val="lv-LV"/>
        </w:rPr>
        <w:t>ā</w:t>
      </w:r>
      <w:r w:rsidRPr="00AF44C0">
        <w:rPr>
          <w:rFonts w:ascii="Arial" w:hAnsi="Arial" w:cs="Arial"/>
          <w:lang w:val="lv-LV"/>
        </w:rPr>
        <w:t xml:space="preserve">s tehnikas </w:t>
      </w:r>
      <w:r w:rsidR="00274187" w:rsidRPr="00AF44C0">
        <w:rPr>
          <w:rFonts w:ascii="Arial" w:hAnsi="Arial" w:cs="Arial"/>
          <w:lang w:val="lv-LV"/>
        </w:rPr>
        <w:t>vienības:</w:t>
      </w:r>
      <w:r w:rsidRPr="00AF44C0">
        <w:rPr>
          <w:rFonts w:ascii="Arial" w:hAnsi="Arial" w:cs="Arial"/>
          <w:lang w:val="lv-LV"/>
        </w:rPr>
        <w:t xml:space="preserve">  celtņa un citas tehnikas slodzes sadalījums uz zemi notiek ar speciālu paliktņu palīdzību zem celtņa autrigeriem.</w:t>
      </w:r>
      <w:r w:rsidR="00274187" w:rsidRPr="00AF44C0">
        <w:rPr>
          <w:rFonts w:ascii="Arial" w:hAnsi="Arial" w:cs="Arial"/>
          <w:lang w:val="lv-LV"/>
        </w:rPr>
        <w:t xml:space="preserve"> </w:t>
      </w:r>
      <w:r w:rsidRPr="00AF44C0">
        <w:rPr>
          <w:rFonts w:ascii="Arial" w:hAnsi="Arial" w:cs="Arial"/>
          <w:lang w:val="lv-LV"/>
        </w:rPr>
        <w:t>Karkasa metāla konstrukcijas nokraušanas vietas, ēkas būvbedrē  izvietoties pirms grīdas betonēšanu. Pieļaujamas slodzes uz ēkas betona grīdu ir pilnīgi pietiekoši standart montāžas sastatnēm pacelšanas iekārtām un smagā transporta kustībai būvdarbu montāžās un ekspluatācijas laikā.</w:t>
      </w:r>
    </w:p>
    <w:p w14:paraId="0790A62D" w14:textId="77777777" w:rsidR="0075796E" w:rsidRPr="00AF44C0" w:rsidRDefault="0075796E" w:rsidP="0075796E">
      <w:pPr>
        <w:pStyle w:val="ListParagraph"/>
        <w:tabs>
          <w:tab w:val="left" w:pos="3"/>
        </w:tabs>
        <w:autoSpaceDE w:val="0"/>
        <w:autoSpaceDN w:val="0"/>
        <w:adjustRightInd w:val="0"/>
        <w:spacing w:after="0"/>
        <w:ind w:left="540"/>
        <w:jc w:val="both"/>
        <w:rPr>
          <w:rFonts w:ascii="Arial" w:hAnsi="Arial" w:cs="Arial"/>
          <w:lang w:val="lv-LV"/>
        </w:rPr>
      </w:pPr>
    </w:p>
    <w:p w14:paraId="5343CA16" w14:textId="77777777" w:rsidR="00214EC8" w:rsidRPr="00AF44C0" w:rsidRDefault="008324D9" w:rsidP="00214EC8">
      <w:pPr>
        <w:pStyle w:val="Heading2"/>
        <w:numPr>
          <w:ilvl w:val="1"/>
          <w:numId w:val="5"/>
        </w:numPr>
        <w:jc w:val="center"/>
        <w:rPr>
          <w:rFonts w:ascii="Arial" w:hAnsi="Arial" w:cs="Arial"/>
          <w:b/>
          <w:color w:val="auto"/>
          <w:sz w:val="28"/>
          <w:lang w:val="lv-LV"/>
        </w:rPr>
      </w:pPr>
      <w:bookmarkStart w:id="5" w:name="_Toc38974987"/>
      <w:r w:rsidRPr="00AF44C0">
        <w:rPr>
          <w:rFonts w:ascii="Arial" w:hAnsi="Arial" w:cs="Arial"/>
          <w:b/>
          <w:color w:val="auto"/>
          <w:sz w:val="28"/>
          <w:lang w:val="lv-LV"/>
        </w:rPr>
        <w:t>Darba aizsardzības plāns</w:t>
      </w:r>
      <w:bookmarkEnd w:id="5"/>
    </w:p>
    <w:p w14:paraId="6AACA19B" w14:textId="77777777" w:rsidR="008324D9" w:rsidRPr="00AF44C0" w:rsidRDefault="008324D9" w:rsidP="00A62C1B">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Darba aizsardzības plāns ir būvdarbu organizācijas projekta sastāvdaļa, kas ir sagatavota atbilstoši Latvijas Republikas 2003.gada 25.februāra MK noteikumiem Nr.92 "Darba aizsardzības prasības, veicot būvdarbus" un informē būvniecības dalībniekus ar nepieciešamo informāciju par darba aizsardzību.</w:t>
      </w:r>
    </w:p>
    <w:p w14:paraId="271CBE81" w14:textId="13E8ACD7" w:rsidR="008324D9" w:rsidRPr="00AF44C0" w:rsidRDefault="008324D9" w:rsidP="003224C7">
      <w:pPr>
        <w:autoSpaceDE w:val="0"/>
        <w:autoSpaceDN w:val="0"/>
        <w:adjustRightInd w:val="0"/>
        <w:spacing w:after="0" w:line="240" w:lineRule="auto"/>
        <w:jc w:val="both"/>
        <w:rPr>
          <w:rFonts w:ascii="Arial" w:hAnsi="Arial" w:cs="Arial"/>
          <w:lang w:val="lv-LV"/>
        </w:rPr>
      </w:pPr>
      <w:r/>
      <w:r>
        <w:rPr>
          <w:rFonts w:ascii="Arial" w:hAnsi="Arial"/>
          <w:sz w:val="20"/>
        </w:rPr>
        <w:t>Darba aizsardzības plāns ir būvdarbu organizēšanas projekta daļa, kas iekļauta izstrādātā projekta sastāvā objektam “Zvejniekiem nepieciešamās infrastruktūras pilnveidošana Pāvilostas ostā(saldētavas nopjaukšana un noliktavas būvniecība) Dzintaru ielā 2E, Pāvilosta, Dienvidkurzemes novads”</w:t>
        <w:tab/>
        <w:t>DO projektā ietverti pasākumi no projekta izstrādes sākuma līdz darbuzņēmēja izvēlei. Otrās stadijas - projekta izpildes posmā veicami pasākumi - jāiestrādā būvdarbu veikšanas projektā, ievērojot Ministru kabineta noteikumos Nr. 529 “Ēku būvnoteikumi” noteikto darbu veikšanas projekta izstrādes kārtību, ko sastāda darbuzņēmējs. Ja būvprojekts pirms tā realizācijas tiek koriģēts, tad jāpārskata un jāizmaina  darba aizsardzības plāns.</w:t>
      </w:r>
    </w:p>
    <w:p w14:paraId="14C51097" w14:textId="77777777" w:rsidR="008324D9" w:rsidRPr="00AF44C0" w:rsidRDefault="008324D9" w:rsidP="00FE52C6">
      <w:pPr>
        <w:autoSpaceDE w:val="0"/>
        <w:autoSpaceDN w:val="0"/>
        <w:adjustRightInd w:val="0"/>
        <w:spacing w:after="0" w:line="276" w:lineRule="auto"/>
        <w:jc w:val="both"/>
        <w:rPr>
          <w:rFonts w:ascii="Arial" w:hAnsi="Arial" w:cs="Arial"/>
          <w:lang w:val="lv-LV"/>
        </w:rPr>
      </w:pPr>
    </w:p>
    <w:p w14:paraId="671A2D65" w14:textId="77777777" w:rsidR="008324D9" w:rsidRPr="00AF44C0" w:rsidRDefault="008324D9" w:rsidP="00FE52C6">
      <w:pPr>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Informācija par būvobjektu</w:t>
      </w:r>
    </w:p>
    <w:p w14:paraId="724C72E6"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i/>
          <w:iCs/>
          <w:u w:val="single"/>
          <w:lang w:val="lv-LV"/>
        </w:rPr>
        <w:t>Būvlaukumam blakus esošo zemes gabalu izmantošana.</w:t>
      </w:r>
      <w:r w:rsidRPr="00AF44C0">
        <w:rPr>
          <w:rFonts w:ascii="Arial" w:hAnsi="Arial" w:cs="Arial"/>
          <w:lang w:val="lv-LV"/>
        </w:rPr>
        <w:t xml:space="preserve"> Būvobjektam atvēlētais zemesgabals ir pietiekams būvdarbu veikšanai un nav nepieciešams izmantot citus zemes gabalus.</w:t>
      </w:r>
    </w:p>
    <w:p w14:paraId="79E0E161" w14:textId="77777777" w:rsidR="003E0E7F" w:rsidRPr="00AF44C0" w:rsidRDefault="003E0E7F" w:rsidP="00FE52C6">
      <w:pPr>
        <w:autoSpaceDE w:val="0"/>
        <w:autoSpaceDN w:val="0"/>
        <w:adjustRightInd w:val="0"/>
        <w:spacing w:after="0" w:line="276" w:lineRule="auto"/>
        <w:jc w:val="both"/>
        <w:rPr>
          <w:rFonts w:ascii="Arial" w:hAnsi="Arial" w:cs="Arial"/>
          <w:lang w:val="lv-LV"/>
        </w:rPr>
      </w:pPr>
    </w:p>
    <w:p w14:paraId="433341F2" w14:textId="7B5FB202"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i/>
          <w:iCs/>
          <w:u w:val="single"/>
          <w:lang w:val="lv-LV"/>
        </w:rPr>
        <w:t>Ēkas un ražotnes, kas ierobežo būvdarbu veikšanu.</w:t>
      </w:r>
      <w:r w:rsidRPr="00AF44C0">
        <w:rPr>
          <w:rFonts w:ascii="Arial" w:hAnsi="Arial" w:cs="Arial"/>
          <w:lang w:val="lv-LV"/>
        </w:rPr>
        <w:t xml:space="preserve"> Projektētās ēkas tuvumā atrodas </w:t>
      </w:r>
      <w:r w:rsidR="003224C7">
        <w:rPr>
          <w:rFonts w:ascii="Arial" w:hAnsi="Arial" w:cs="Arial"/>
          <w:lang w:val="lv-LV"/>
        </w:rPr>
        <w:t>dzīvojamās ēkas</w:t>
      </w:r>
      <w:r w:rsidR="0066338B" w:rsidRPr="00AF44C0">
        <w:rPr>
          <w:rFonts w:ascii="Arial" w:hAnsi="Arial" w:cs="Arial"/>
          <w:lang w:val="lv-LV"/>
        </w:rPr>
        <w:t>, tomēr tās neierobežo</w:t>
      </w:r>
      <w:r w:rsidRPr="00AF44C0">
        <w:rPr>
          <w:rFonts w:ascii="Arial" w:hAnsi="Arial" w:cs="Arial"/>
          <w:lang w:val="lv-LV"/>
        </w:rPr>
        <w:t xml:space="preserve"> būvdarbu veikšanas </w:t>
      </w:r>
      <w:r w:rsidR="003F4A9B" w:rsidRPr="00AF44C0">
        <w:rPr>
          <w:rFonts w:ascii="Arial" w:hAnsi="Arial" w:cs="Arial"/>
          <w:lang w:val="lv-LV"/>
        </w:rPr>
        <w:t>teritorijas</w:t>
      </w:r>
      <w:r w:rsidRPr="00AF44C0">
        <w:rPr>
          <w:rFonts w:ascii="Arial" w:hAnsi="Arial" w:cs="Arial"/>
          <w:lang w:val="lv-LV"/>
        </w:rPr>
        <w:t xml:space="preserve"> platību.</w:t>
      </w:r>
      <w:r w:rsidR="00EF6D03" w:rsidRPr="00AF44C0">
        <w:rPr>
          <w:rFonts w:ascii="Arial" w:hAnsi="Arial" w:cs="Arial"/>
          <w:lang w:val="lv-LV"/>
        </w:rPr>
        <w:t xml:space="preserve"> </w:t>
      </w:r>
    </w:p>
    <w:p w14:paraId="2075B68F" w14:textId="77777777" w:rsidR="008324D9" w:rsidRPr="00AF44C0" w:rsidRDefault="008324D9" w:rsidP="002B5EE4">
      <w:pPr>
        <w:autoSpaceDE w:val="0"/>
        <w:autoSpaceDN w:val="0"/>
        <w:adjustRightInd w:val="0"/>
        <w:spacing w:after="0" w:line="240" w:lineRule="auto"/>
        <w:rPr>
          <w:rFonts w:ascii="Arial" w:hAnsi="Arial" w:cs="Arial"/>
          <w:lang w:val="lv-LV"/>
        </w:rPr>
      </w:pPr>
      <w:r w:rsidRPr="00AF44C0">
        <w:rPr>
          <w:rFonts w:ascii="Arial" w:hAnsi="Arial" w:cs="Arial"/>
          <w:i/>
          <w:iCs/>
          <w:u w:val="single"/>
          <w:lang w:val="lv-LV"/>
        </w:rPr>
        <w:t>Virszemes un pazemes inženierkomunikācijas.</w:t>
      </w:r>
      <w:r w:rsidRPr="00AF44C0">
        <w:rPr>
          <w:rFonts w:ascii="Arial" w:hAnsi="Arial" w:cs="Arial"/>
          <w:lang w:val="lv-LV"/>
        </w:rPr>
        <w:t xml:space="preserve"> Skatīt topogrāfisko plānu. </w:t>
      </w:r>
    </w:p>
    <w:p w14:paraId="5EE95707"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i/>
          <w:iCs/>
          <w:u w:val="single"/>
          <w:lang w:val="lv-LV"/>
        </w:rPr>
        <w:t>Satiksmes ejas un ar tām saistītie ierobežojumi.</w:t>
      </w:r>
      <w:r w:rsidRPr="00AF44C0">
        <w:rPr>
          <w:rFonts w:ascii="Arial" w:hAnsi="Arial" w:cs="Arial"/>
          <w:lang w:val="lv-LV"/>
        </w:rPr>
        <w:t xml:space="preserve"> Visā būvniecības laikā pie ēkas ir jāuzstāda zīme ar informāciju par būvdarbu norisi un pagaidu nožogojums, kas norobežo būvdarbu zonu objektā.</w:t>
      </w:r>
    </w:p>
    <w:p w14:paraId="38BC8188"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i/>
          <w:iCs/>
          <w:u w:val="single"/>
          <w:lang w:val="lv-LV"/>
        </w:rPr>
        <w:t>Specifiski darba aizsardzības pasākumi, būvdarbu izpildē pielietojot veselībai kaitīgus materiālus vai nenoturīgas un nestabilas konstrukcijas.</w:t>
      </w:r>
    </w:p>
    <w:p w14:paraId="32C21E04"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*visus būvgružus, kas klasificējami kā bīstamie atkritumi, apglabā atbilstoši normatīvajos aktos par bīstamo atkritumu apglabāšanu noteiktajām prasībām atbilstoši MK Noteikumiem 485. no 21.06.2011.</w:t>
      </w:r>
    </w:p>
    <w:p w14:paraId="5C065099"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 xml:space="preserve">*veicot ēkas jumta būvniecību, jāparedz specifiski darba aizsardzības pasākumi: sastatņu vai </w:t>
      </w:r>
      <w:r w:rsidR="00E74737" w:rsidRPr="00AF44C0">
        <w:rPr>
          <w:rFonts w:ascii="Arial" w:hAnsi="Arial" w:cs="Arial"/>
          <w:lang w:val="lv-LV"/>
        </w:rPr>
        <w:t>sastatņu</w:t>
      </w:r>
      <w:r w:rsidRPr="00AF44C0">
        <w:rPr>
          <w:rFonts w:ascii="Arial" w:hAnsi="Arial" w:cs="Arial"/>
          <w:lang w:val="lv-LV"/>
        </w:rPr>
        <w:t xml:space="preserve"> drošība, individuāli aizsarglīdzekļi (drošības jostas u.c.), cieši kombinezoni, aizsargķiveres, cimdi;</w:t>
      </w:r>
    </w:p>
    <w:p w14:paraId="794EF2EB"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*būvobjektā pārsvarā ir lietoti videi draudzīgi materiāli;</w:t>
      </w:r>
    </w:p>
    <w:p w14:paraId="64CA0C71"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 xml:space="preserve">*ja būvdarbu izpildē rodas saskare ar videi un veselībai kaitīgiem materiāliem, tad jāievēro ražotāj- un izplatītājfirmu norādījumi par materiālu uzglabāšanu, iepakojuma atvēršanu, lietošanu, pārpalikumu, tukšās taras uzglabāšanu un likvidēšanu. Darba izpildītāji jānodrošina ar izplatītājfirmu instrukcijās norādītiem personīgās aizsardzības līdzekļiem - respiratoriem, </w:t>
      </w:r>
      <w:r w:rsidR="00E74737" w:rsidRPr="00AF44C0">
        <w:rPr>
          <w:rFonts w:ascii="Arial" w:hAnsi="Arial" w:cs="Arial"/>
          <w:lang w:val="lv-LV"/>
        </w:rPr>
        <w:t>kombinezoniem</w:t>
      </w:r>
      <w:r w:rsidRPr="00AF44C0">
        <w:rPr>
          <w:rFonts w:ascii="Arial" w:hAnsi="Arial" w:cs="Arial"/>
          <w:lang w:val="lv-LV"/>
        </w:rPr>
        <w:t>, cimdiem, apaviem, aizsargbrillēm utt.</w:t>
      </w:r>
    </w:p>
    <w:p w14:paraId="364C3A9F" w14:textId="77777777" w:rsidR="00214EC8" w:rsidRPr="00AF44C0" w:rsidRDefault="00214EC8" w:rsidP="00FE52C6">
      <w:pPr>
        <w:autoSpaceDE w:val="0"/>
        <w:autoSpaceDN w:val="0"/>
        <w:adjustRightInd w:val="0"/>
        <w:spacing w:after="0" w:line="276" w:lineRule="auto"/>
        <w:jc w:val="both"/>
        <w:rPr>
          <w:rFonts w:ascii="Arial" w:hAnsi="Arial" w:cs="Arial"/>
          <w:i/>
          <w:iCs/>
          <w:u w:val="single"/>
          <w:lang w:val="lv-LV"/>
        </w:rPr>
      </w:pPr>
    </w:p>
    <w:p w14:paraId="2571AAFF" w14:textId="77777777" w:rsidR="008324D9" w:rsidRPr="00AF44C0" w:rsidRDefault="008324D9" w:rsidP="00FE52C6">
      <w:pPr>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 xml:space="preserve">Būvprojektā ietvertie riska faktori, no kuriem nav </w:t>
      </w:r>
      <w:r w:rsidR="00E74737" w:rsidRPr="00AF44C0">
        <w:rPr>
          <w:rFonts w:ascii="Arial" w:hAnsi="Arial" w:cs="Arial"/>
          <w:b/>
          <w:i/>
          <w:iCs/>
          <w:u w:val="single"/>
          <w:lang w:val="lv-LV"/>
        </w:rPr>
        <w:t>iespējams</w:t>
      </w:r>
      <w:r w:rsidRPr="00AF44C0">
        <w:rPr>
          <w:rFonts w:ascii="Arial" w:hAnsi="Arial" w:cs="Arial"/>
          <w:b/>
          <w:i/>
          <w:iCs/>
          <w:u w:val="single"/>
          <w:lang w:val="lv-LV"/>
        </w:rPr>
        <w:t xml:space="preserve"> izvairīties, kā arī attiecīgie darba aizsardzības pasākumi.</w:t>
      </w:r>
    </w:p>
    <w:p w14:paraId="14B9CC2F"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Nokrišanas un caurkrišanas risks būvlaukumos pastāv vienmēr, kad darbs tiek veikts uz jumta, ēkās vai būvju konstrukcijās, uz darba klāja, darba platformām, sastatnēm, pārejām, trepēm u.c. Tāpēc vienmēr jābūt pielietotam drošības aprīkojumam pret šiem riskiem, piemēram uzstādot sastatnes, margas, aizslietņus, pārklājus, trepes, pārvietojamas darba platformas (pacēlājus), drošības tīklu vai citas pretkritiena iekārtas. Kāds tieši drošības aprīkojums jāiekārto darba vietā - tas atkarīgs no šīs darba vietas vai būvlaukuma stāvokļa novērtēšanas.</w:t>
      </w:r>
    </w:p>
    <w:p w14:paraId="36DAEEDB"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 xml:space="preserve">Atvērti caurumi, atvērumi dēļu klājumā, kanāli caurulēm un citām instalācijām, kā arī </w:t>
      </w:r>
      <w:r w:rsidR="00E74737" w:rsidRPr="00AF44C0">
        <w:rPr>
          <w:rFonts w:ascii="Arial" w:hAnsi="Arial" w:cs="Arial"/>
          <w:lang w:val="lv-LV"/>
        </w:rPr>
        <w:t>virsgaismas</w:t>
      </w:r>
      <w:r w:rsidRPr="00AF44C0">
        <w:rPr>
          <w:rFonts w:ascii="Arial" w:hAnsi="Arial" w:cs="Arial"/>
          <w:lang w:val="lv-LV"/>
        </w:rPr>
        <w:t xml:space="preserve"> logu atvērumi ēkās un konstrukcijās rada risku nodarbinātajiem gūt traumas, krītot vai pa tiem caurkrītot. Šo risku var novērst, uzstādot aizsargnožogojumu vai izveidojot pārklājumu.</w:t>
      </w:r>
    </w:p>
    <w:p w14:paraId="080A21DA"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Veicot darbu uz darba klāja, darba platformām, sastatnēm, pārejām u.c., ja iespējams kritiens no augstuma, kas lielāks par 1,5m, mērot no darba klāja līdz apakšējai pamatnei, jāierīko aizsargnožogojums vai cits tikpat drošs nožogojums.</w:t>
      </w:r>
    </w:p>
    <w:p w14:paraId="07C156F4" w14:textId="77777777" w:rsidR="00096AB1"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Margas un norobežojumus, kas traucē materiālu paņemšanu vai nolikšanu, var noņemt, bet vienlaicīgi jālieto citas drošības ierīces. Pēc darba uzdevuma paveikšanas viss jāatliek atpakaļ.</w:t>
      </w:r>
    </w:p>
    <w:p w14:paraId="1F318F4E" w14:textId="77777777" w:rsidR="0075796E" w:rsidRPr="00AF44C0" w:rsidRDefault="0075796E" w:rsidP="0075796E">
      <w:pPr>
        <w:autoSpaceDE w:val="0"/>
        <w:autoSpaceDN w:val="0"/>
        <w:adjustRightInd w:val="0"/>
        <w:spacing w:after="0" w:line="276" w:lineRule="auto"/>
        <w:jc w:val="both"/>
        <w:rPr>
          <w:rFonts w:ascii="Arial" w:hAnsi="Arial" w:cs="Arial"/>
          <w:b/>
          <w:i/>
          <w:iCs/>
          <w:u w:val="single"/>
          <w:lang w:val="lv-LV"/>
        </w:rPr>
      </w:pPr>
    </w:p>
    <w:p w14:paraId="4B5373CF" w14:textId="77777777" w:rsidR="0075796E" w:rsidRPr="00AF44C0" w:rsidRDefault="008324D9" w:rsidP="0075796E">
      <w:pPr>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Prasības sastatnēm</w:t>
      </w:r>
    </w:p>
    <w:p w14:paraId="5B8EA92F" w14:textId="77777777" w:rsidR="008324D9" w:rsidRPr="00AF44C0" w:rsidRDefault="008324D9" w:rsidP="0075796E">
      <w:pPr>
        <w:autoSpaceDE w:val="0"/>
        <w:autoSpaceDN w:val="0"/>
        <w:adjustRightInd w:val="0"/>
        <w:spacing w:after="0" w:line="276" w:lineRule="auto"/>
        <w:jc w:val="both"/>
        <w:rPr>
          <w:rFonts w:ascii="Arial" w:hAnsi="Arial" w:cs="Arial"/>
          <w:lang w:val="lv-LV"/>
        </w:rPr>
      </w:pPr>
      <w:r w:rsidRPr="00AF44C0">
        <w:rPr>
          <w:rFonts w:ascii="Arial" w:hAnsi="Arial" w:cs="Arial"/>
          <w:lang w:val="lv-LV"/>
        </w:rPr>
        <w:t>Par sastatnēm atbildīgais speciālists novērtē sastatņu stiprību un stabilitāti, veicot aprēķinus, ja dati par sastatņu stiprību  un stabilitāti nav pieejami vai neattiecas uz paredzēto sastatņu konstrukciju. Šādi aprēķini nav nepieciešami, ja sastatnes tiek montētas saskaņā ar standarta konfigurāciju (tipveida risinājumu), kas atbilst Latvijas standartu LVS EN 1280-1:2004 „Fasāžu sastatnes no rūpnieciski ražotiem komponentiem - 1. daļa: Izstrādājumu specifikācija”, LVS EN 12810-2:2004 "Fasāžu sastatnes no rūpnieciski ražotiem komponentiem -- 2.daļa: Īpašas metodes konstrukciju projektēšanai", LVS EN 12811-1:2004 "Pagaidu darba iekārtas -- 1.daļa: Sastatnes -- konstrukcijas prasības un vispārīgais dizains" un LVS EN 12811-3:2003 "Pagaidu darba iekārtas -- 3.daļa: Slodzes pārbaude" prasībām. Atbildīgais speciālists par sastatnēm sastāda sastatņu montāžas, demontāžas un lietošanas plānu. Pieņemot sastatnēm ir jābūt pilnībā nokomplektētām, atbilstoši augstāk minētajiem standartiem (ja sastatņu risinājums ir tipveida) vai atbildīgās personas aprēķinam (nestandarta sastatņu risinājuma gadījumā). Sastatnēm ir jāatrodas uz stabilas pamatnes, tām ir jābūt noenkurotām pie ēkas fasādes, jābūt uzstādītām visām drošības barjerām un kāpnēm. Sastatņu virsmām jābūt nesl</w:t>
      </w:r>
      <w:r w:rsidR="00EE509E" w:rsidRPr="00AF44C0">
        <w:rPr>
          <w:rFonts w:ascii="Arial" w:hAnsi="Arial" w:cs="Arial"/>
          <w:lang w:val="lv-LV"/>
        </w:rPr>
        <w:t>ī</w:t>
      </w:r>
      <w:r w:rsidRPr="00AF44C0">
        <w:rPr>
          <w:rFonts w:ascii="Arial" w:hAnsi="Arial" w:cs="Arial"/>
          <w:lang w:val="lv-LV"/>
        </w:rPr>
        <w:t>dīgām.</w:t>
      </w:r>
    </w:p>
    <w:p w14:paraId="0AFD59E0" w14:textId="77777777" w:rsidR="003C7C40" w:rsidRPr="00AF44C0" w:rsidRDefault="003C7C40"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Ja nav iespējams nodrošināt darba izpildi uz stabilas un drošas virsmas, darba devējs nodrošina tādu darba aprīkojumu, kas atbilst šādām prasībām: Darbuzņēmējs nodrošina, lai nodarbinātie, kas strādā augstumā (1,5m un augstāk), darbu veic uz stabilas un drošas virsmas, neradot risku savai un citu cilvēku drošībai un veselībai, kā arī ievērojot ergonomikas prasības un principus.</w:t>
      </w:r>
    </w:p>
    <w:p w14:paraId="346DAC22" w14:textId="77777777" w:rsidR="003C7C40" w:rsidRPr="00AF44C0" w:rsidRDefault="003C7C40"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*tas ir vispiemērotākais drošas darba vides radīšanai un uzturēšanai;</w:t>
      </w:r>
    </w:p>
    <w:p w14:paraId="6E71724F" w14:textId="77777777" w:rsidR="003C7C40" w:rsidRPr="00AF44C0" w:rsidRDefault="003C7C40"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*tā izmēri un konstrukcija ir piemērota darba veidam un paredzamajai slodzei un ļauj droši pārvietoties.</w:t>
      </w:r>
    </w:p>
    <w:p w14:paraId="113B385D" w14:textId="77777777" w:rsidR="003C7C40" w:rsidRPr="00AF44C0" w:rsidRDefault="003C7C40" w:rsidP="00FE52C6">
      <w:pPr>
        <w:autoSpaceDE w:val="0"/>
        <w:autoSpaceDN w:val="0"/>
        <w:adjustRightInd w:val="0"/>
        <w:spacing w:after="0" w:line="276" w:lineRule="auto"/>
        <w:ind w:firstLine="720"/>
        <w:jc w:val="both"/>
        <w:rPr>
          <w:rFonts w:ascii="Arial" w:hAnsi="Arial" w:cs="Arial"/>
          <w:lang w:val="lv-LV"/>
        </w:rPr>
      </w:pPr>
      <w:r w:rsidRPr="00AF44C0">
        <w:rPr>
          <w:rFonts w:ascii="Arial" w:hAnsi="Arial" w:cs="Arial"/>
          <w:lang w:val="lv-LV"/>
        </w:rPr>
        <w:t>Ņemot  vērā izvēlētā darba aprīkojuma veidu, paredz atbilstošus darba aizsardzības pasākumus, lai novērstu vai līdz minimumam samazinātu risku nodarbināto drošībai un veselībai, kas ir saistīts ar šī darba aprīkojuma lietošanu. Ja nepieciešams, uzstāda aizsargierīces, kas novērš kritiena risku. Šādas aizsargierīces ir ar piemērotu uzbūvi un pietiekami izturīgas, lai novērstu vai apturētu kritienu no augstuma un nodrošinātu nodarbinātos pret savainošanās iespēju.</w:t>
      </w:r>
    </w:p>
    <w:p w14:paraId="27EDFE69" w14:textId="77777777" w:rsidR="003C7C40" w:rsidRPr="00AF44C0" w:rsidRDefault="003C7C40"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Darbuzņēmējs izvēlas piemērotākos līdzekļus piekļūšanai pagaidu darba vietām augstumā atkarībā no:</w:t>
      </w:r>
    </w:p>
    <w:p w14:paraId="7045C594" w14:textId="77777777" w:rsidR="003C7C40" w:rsidRPr="00AF44C0" w:rsidRDefault="003C7C40"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*pārvietošanās biežuma;</w:t>
      </w:r>
    </w:p>
    <w:p w14:paraId="3FB9AAE3" w14:textId="77777777" w:rsidR="003C7C40" w:rsidRPr="00AF44C0" w:rsidRDefault="003C7C40"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*darba veikšanas augstuma un pārvaramā augstuma;</w:t>
      </w:r>
    </w:p>
    <w:p w14:paraId="50DDA480" w14:textId="77777777" w:rsidR="003C7C40" w:rsidRPr="00AF44C0" w:rsidRDefault="003C7C40"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*darba vietas izmantošanas ilguma;</w:t>
      </w:r>
    </w:p>
    <w:p w14:paraId="61FC9AC4" w14:textId="77777777" w:rsidR="00E74737" w:rsidRPr="00AF44C0" w:rsidRDefault="00E74737" w:rsidP="00FE52C6">
      <w:pPr>
        <w:autoSpaceDE w:val="0"/>
        <w:autoSpaceDN w:val="0"/>
        <w:adjustRightInd w:val="0"/>
        <w:spacing w:after="0" w:line="276" w:lineRule="auto"/>
        <w:jc w:val="both"/>
        <w:rPr>
          <w:rFonts w:ascii="Arial" w:hAnsi="Arial" w:cs="Arial"/>
          <w:bCs/>
          <w:lang w:val="lv-LV"/>
        </w:rPr>
      </w:pPr>
      <w:r w:rsidRPr="00AF44C0">
        <w:rPr>
          <w:rFonts w:ascii="Arial" w:hAnsi="Arial" w:cs="Arial"/>
          <w:bCs/>
          <w:lang w:val="lv-LV"/>
        </w:rPr>
        <w:t>*Nokrišana no 1,5m un lielāka augstuma.</w:t>
      </w:r>
    </w:p>
    <w:p w14:paraId="32CA29FF" w14:textId="77777777" w:rsidR="00D01F2F" w:rsidRPr="00AF44C0" w:rsidRDefault="00D01F2F" w:rsidP="00FE52C6">
      <w:pPr>
        <w:autoSpaceDE w:val="0"/>
        <w:autoSpaceDN w:val="0"/>
        <w:adjustRightInd w:val="0"/>
        <w:spacing w:after="0" w:line="276" w:lineRule="auto"/>
        <w:jc w:val="both"/>
        <w:rPr>
          <w:rFonts w:ascii="Arial" w:hAnsi="Arial" w:cs="Arial"/>
          <w:lang w:val="lv-LV"/>
        </w:rPr>
      </w:pPr>
    </w:p>
    <w:p w14:paraId="10B9D87B" w14:textId="77777777" w:rsidR="003C7C40" w:rsidRPr="00AF44C0" w:rsidRDefault="003C7C40" w:rsidP="00FE52C6">
      <w:pPr>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Teritorijas iežogošana</w:t>
      </w:r>
    </w:p>
    <w:p w14:paraId="44B2AD0B"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Aizsargnožogojumam jābūt tik izturīgam, lai tas varētu pasargāt cilvēku no kritiena. Augšējai margai jābūt 1m augstai, vidējai 0,5m, bet pēdu līstei jābūt 0,15m augstai. Koka margas jāierīko ar, maksimums, 2,5m balstu attālumiem, ja ir izpildītas šādas prasības:</w:t>
      </w:r>
    </w:p>
    <w:p w14:paraId="15A547FB"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*balstiem margu stiprinājuma vietās jāspēj noturēt 1,25kN slodze (125kg),</w:t>
      </w:r>
    </w:p>
    <w:p w14:paraId="00C71884"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*augšējo un vidējo margu izmēram jābūt 31x125mm, bet pēdas līstei jābūt - 31x150mm.</w:t>
      </w:r>
    </w:p>
    <w:p w14:paraId="7104397F"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 xml:space="preserve">Veicot īslaicīgus darbus, </w:t>
      </w:r>
      <w:r w:rsidR="008174D3" w:rsidRPr="00AF44C0">
        <w:rPr>
          <w:rFonts w:ascii="Arial" w:hAnsi="Arial" w:cs="Arial"/>
          <w:lang w:val="lv-LV"/>
        </w:rPr>
        <w:t>aizsargnožogojumus</w:t>
      </w:r>
      <w:r w:rsidRPr="00AF44C0">
        <w:rPr>
          <w:rFonts w:ascii="Arial" w:hAnsi="Arial" w:cs="Arial"/>
          <w:lang w:val="lv-LV"/>
        </w:rPr>
        <w:t xml:space="preserve"> var aizstāt ar līdzvērtīgiem pretkritiena individuālajiem drošības līdzekļiem, ja aizsargnožogojuma uzstādīšana rada lielāku risku nekā tas risks, kas ir jānovērš.</w:t>
      </w:r>
    </w:p>
    <w:p w14:paraId="4A1EAA29" w14:textId="77777777" w:rsidR="00CA7904" w:rsidRPr="00AF44C0" w:rsidRDefault="00CA7904" w:rsidP="0075796E">
      <w:pPr>
        <w:autoSpaceDE w:val="0"/>
        <w:autoSpaceDN w:val="0"/>
        <w:adjustRightInd w:val="0"/>
        <w:spacing w:after="0" w:line="276" w:lineRule="auto"/>
        <w:jc w:val="both"/>
        <w:rPr>
          <w:rFonts w:ascii="Arial" w:hAnsi="Arial" w:cs="Arial"/>
          <w:lang w:val="lv-LV"/>
        </w:rPr>
      </w:pPr>
    </w:p>
    <w:p w14:paraId="1572B100" w14:textId="77777777" w:rsidR="00F0456E" w:rsidRPr="00AF44C0" w:rsidRDefault="00F0456E" w:rsidP="00FE52C6">
      <w:pPr>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Būvbedres tranšejas nostiprināšana</w:t>
      </w:r>
    </w:p>
    <w:p w14:paraId="6BFD1920" w14:textId="71C2CB49" w:rsidR="00F0456E" w:rsidRPr="00AF44C0" w:rsidRDefault="00F0456E" w:rsidP="00FE52C6">
      <w:pPr>
        <w:autoSpaceDE w:val="0"/>
        <w:autoSpaceDN w:val="0"/>
        <w:adjustRightInd w:val="0"/>
        <w:spacing w:before="60" w:after="0" w:line="276" w:lineRule="auto"/>
        <w:ind w:firstLine="720"/>
        <w:jc w:val="both"/>
        <w:rPr>
          <w:rFonts w:ascii="Arial" w:hAnsi="Arial" w:cs="Arial"/>
          <w:lang w:val="lv-LV"/>
        </w:rPr>
      </w:pPr>
      <w:r w:rsidRPr="00AF44C0">
        <w:rPr>
          <w:rFonts w:ascii="Arial" w:hAnsi="Arial" w:cs="Arial"/>
          <w:lang w:val="lv-LV"/>
        </w:rPr>
        <w:t>Tranšejas dibena platumam ir jābūt nemazākam kā projektā norādītajam un tam jāatbilst minimāli pieļaujamam konstrukciju, cauruļu, ūdens pazemināšanas iekārtu montāžai, kā arī iespējamībai cilvēku pārvietošanai, kas ir 0,6m. Tranšeju augstuma atzīmju novirze no projektētajām līdz grunts nesavākuma slāņa izstrādei ir jābūt +/- 5 cm robežā. Pirms tranšeju rakšanas ir jāpaveic virszemes un g</w:t>
      </w:r>
      <w:r w:rsidR="005C0660" w:rsidRPr="00AF44C0">
        <w:rPr>
          <w:rFonts w:ascii="Arial" w:hAnsi="Arial" w:cs="Arial"/>
          <w:lang w:val="lv-LV"/>
        </w:rPr>
        <w:t>runtsūdens novadīšanas pasākumi.</w:t>
      </w:r>
      <w:r w:rsidR="005C0660" w:rsidRPr="003224C7">
        <w:rPr>
          <w:rFonts w:ascii="Arial" w:hAnsi="Arial" w:cs="Arial"/>
        </w:rPr>
        <w:t xml:space="preserve"> </w:t>
      </w:r>
      <w:r w:rsidR="00A42045" w:rsidRPr="003224C7">
        <w:rPr>
          <w:rFonts w:ascii="Arial" w:hAnsi="Arial" w:cs="Arial"/>
        </w:rPr>
        <w:t xml:space="preserve">Grunts </w:t>
      </w:r>
      <w:proofErr w:type="spellStart"/>
      <w:r w:rsidR="00A42045" w:rsidRPr="003224C7">
        <w:rPr>
          <w:rFonts w:ascii="Arial" w:hAnsi="Arial" w:cs="Arial"/>
        </w:rPr>
        <w:t>spilvenu</w:t>
      </w:r>
      <w:proofErr w:type="spellEnd"/>
      <w:r w:rsidR="00A42045" w:rsidRPr="003224C7">
        <w:rPr>
          <w:rFonts w:ascii="Arial" w:hAnsi="Arial" w:cs="Arial"/>
        </w:rPr>
        <w:t xml:space="preserve"> </w:t>
      </w:r>
      <w:proofErr w:type="spellStart"/>
      <w:r w:rsidR="00A42045" w:rsidRPr="003224C7">
        <w:rPr>
          <w:rFonts w:ascii="Arial" w:hAnsi="Arial" w:cs="Arial"/>
        </w:rPr>
        <w:t>ierīkošanas</w:t>
      </w:r>
      <w:proofErr w:type="spellEnd"/>
      <w:r w:rsidR="00A42045" w:rsidRPr="003224C7">
        <w:rPr>
          <w:rFonts w:ascii="Arial" w:hAnsi="Arial" w:cs="Arial"/>
        </w:rPr>
        <w:t xml:space="preserve"> </w:t>
      </w:r>
      <w:proofErr w:type="spellStart"/>
      <w:r w:rsidR="00A42045" w:rsidRPr="003224C7">
        <w:rPr>
          <w:rFonts w:ascii="Arial" w:hAnsi="Arial" w:cs="Arial"/>
        </w:rPr>
        <w:t>laikā</w:t>
      </w:r>
      <w:proofErr w:type="spellEnd"/>
      <w:r w:rsidR="00A42045" w:rsidRPr="003224C7">
        <w:rPr>
          <w:rFonts w:ascii="Arial" w:hAnsi="Arial" w:cs="Arial"/>
        </w:rPr>
        <w:t xml:space="preserve"> </w:t>
      </w:r>
      <w:proofErr w:type="spellStart"/>
      <w:r w:rsidR="00A42045" w:rsidRPr="003224C7">
        <w:rPr>
          <w:rFonts w:ascii="Arial" w:hAnsi="Arial" w:cs="Arial"/>
        </w:rPr>
        <w:t>būvlaukumā</w:t>
      </w:r>
      <w:proofErr w:type="spellEnd"/>
      <w:r w:rsidR="00A42045" w:rsidRPr="003224C7">
        <w:rPr>
          <w:rFonts w:ascii="Arial" w:hAnsi="Arial" w:cs="Arial"/>
        </w:rPr>
        <w:t xml:space="preserve"> </w:t>
      </w:r>
      <w:proofErr w:type="spellStart"/>
      <w:r w:rsidR="00A42045" w:rsidRPr="003224C7">
        <w:rPr>
          <w:rFonts w:ascii="Arial" w:hAnsi="Arial" w:cs="Arial"/>
        </w:rPr>
        <w:t>jānodrošina</w:t>
      </w:r>
      <w:proofErr w:type="spellEnd"/>
      <w:r w:rsidR="00A42045" w:rsidRPr="003224C7">
        <w:rPr>
          <w:rFonts w:ascii="Arial" w:hAnsi="Arial" w:cs="Arial"/>
        </w:rPr>
        <w:t xml:space="preserve"> </w:t>
      </w:r>
      <w:proofErr w:type="spellStart"/>
      <w:r w:rsidR="00A42045" w:rsidRPr="003224C7">
        <w:rPr>
          <w:rFonts w:ascii="Arial" w:hAnsi="Arial" w:cs="Arial"/>
        </w:rPr>
        <w:t>gruntsūdens</w:t>
      </w:r>
      <w:proofErr w:type="spellEnd"/>
      <w:r w:rsidR="00A42045" w:rsidRPr="003224C7">
        <w:rPr>
          <w:rFonts w:ascii="Arial" w:hAnsi="Arial" w:cs="Arial"/>
        </w:rPr>
        <w:t xml:space="preserve"> </w:t>
      </w:r>
      <w:proofErr w:type="spellStart"/>
      <w:r w:rsidR="00A42045" w:rsidRPr="003224C7">
        <w:rPr>
          <w:rFonts w:ascii="Arial" w:hAnsi="Arial" w:cs="Arial"/>
        </w:rPr>
        <w:t>pazemināšana</w:t>
      </w:r>
      <w:proofErr w:type="spellEnd"/>
      <w:r w:rsidR="00A42045" w:rsidRPr="003224C7">
        <w:rPr>
          <w:rFonts w:ascii="Arial" w:hAnsi="Arial" w:cs="Arial"/>
        </w:rPr>
        <w:t xml:space="preserve"> </w:t>
      </w:r>
      <w:proofErr w:type="spellStart"/>
      <w:r w:rsidR="00A42045" w:rsidRPr="003224C7">
        <w:rPr>
          <w:rFonts w:ascii="Arial" w:hAnsi="Arial" w:cs="Arial"/>
        </w:rPr>
        <w:t>ar</w:t>
      </w:r>
      <w:proofErr w:type="spellEnd"/>
      <w:r w:rsidR="00A42045" w:rsidRPr="003224C7">
        <w:rPr>
          <w:rFonts w:ascii="Arial" w:hAnsi="Arial" w:cs="Arial"/>
        </w:rPr>
        <w:t xml:space="preserve"> </w:t>
      </w:r>
      <w:proofErr w:type="spellStart"/>
      <w:r w:rsidR="00A42045" w:rsidRPr="003224C7">
        <w:rPr>
          <w:rFonts w:ascii="Arial" w:hAnsi="Arial" w:cs="Arial"/>
        </w:rPr>
        <w:t>adatu</w:t>
      </w:r>
      <w:proofErr w:type="spellEnd"/>
      <w:r w:rsidR="00A42045" w:rsidRPr="003224C7">
        <w:rPr>
          <w:rFonts w:ascii="Arial" w:hAnsi="Arial" w:cs="Arial"/>
        </w:rPr>
        <w:t xml:space="preserve"> </w:t>
      </w:r>
      <w:proofErr w:type="spellStart"/>
      <w:r w:rsidR="00A42045" w:rsidRPr="003224C7">
        <w:rPr>
          <w:rFonts w:ascii="Arial" w:hAnsi="Arial" w:cs="Arial"/>
        </w:rPr>
        <w:t>filtriem</w:t>
      </w:r>
      <w:proofErr w:type="spellEnd"/>
      <w:r w:rsidR="00A42045" w:rsidRPr="003224C7">
        <w:rPr>
          <w:rFonts w:ascii="Arial" w:hAnsi="Arial" w:cs="Arial"/>
        </w:rPr>
        <w:t xml:space="preserve"> pa </w:t>
      </w:r>
      <w:proofErr w:type="spellStart"/>
      <w:r w:rsidR="00A42045" w:rsidRPr="003224C7">
        <w:rPr>
          <w:rFonts w:ascii="Arial" w:hAnsi="Arial" w:cs="Arial"/>
        </w:rPr>
        <w:t>apgūstamās</w:t>
      </w:r>
      <w:proofErr w:type="spellEnd"/>
      <w:r w:rsidR="00A42045" w:rsidRPr="003224C7">
        <w:rPr>
          <w:rFonts w:ascii="Arial" w:hAnsi="Arial" w:cs="Arial"/>
        </w:rPr>
        <w:t xml:space="preserve"> </w:t>
      </w:r>
      <w:proofErr w:type="spellStart"/>
      <w:r w:rsidR="00A42045" w:rsidRPr="003224C7">
        <w:rPr>
          <w:rFonts w:ascii="Arial" w:hAnsi="Arial" w:cs="Arial"/>
        </w:rPr>
        <w:t>teritorijas</w:t>
      </w:r>
      <w:proofErr w:type="spellEnd"/>
      <w:r w:rsidR="00A42045" w:rsidRPr="003224C7">
        <w:rPr>
          <w:rFonts w:ascii="Arial" w:hAnsi="Arial" w:cs="Arial"/>
        </w:rPr>
        <w:t xml:space="preserve"> </w:t>
      </w:r>
      <w:proofErr w:type="spellStart"/>
      <w:r w:rsidR="00A42045" w:rsidRPr="003224C7">
        <w:rPr>
          <w:rFonts w:ascii="Arial" w:hAnsi="Arial" w:cs="Arial"/>
        </w:rPr>
        <w:t>perimetru</w:t>
      </w:r>
      <w:proofErr w:type="spellEnd"/>
      <w:r w:rsidR="00A42045" w:rsidRPr="003224C7">
        <w:rPr>
          <w:rFonts w:ascii="Arial" w:hAnsi="Arial" w:cs="Arial"/>
        </w:rPr>
        <w:t xml:space="preserve">. </w:t>
      </w:r>
      <w:proofErr w:type="spellStart"/>
      <w:r w:rsidR="00A42045" w:rsidRPr="003224C7">
        <w:rPr>
          <w:rFonts w:ascii="Arial" w:hAnsi="Arial" w:cs="Arial"/>
        </w:rPr>
        <w:t>Gruntsūdens</w:t>
      </w:r>
      <w:proofErr w:type="spellEnd"/>
      <w:r w:rsidR="00A42045" w:rsidRPr="003224C7">
        <w:rPr>
          <w:rFonts w:ascii="Arial" w:hAnsi="Arial" w:cs="Arial"/>
        </w:rPr>
        <w:t xml:space="preserve"> </w:t>
      </w:r>
      <w:proofErr w:type="spellStart"/>
      <w:r w:rsidR="00A42045" w:rsidRPr="003224C7">
        <w:rPr>
          <w:rFonts w:ascii="Arial" w:hAnsi="Arial" w:cs="Arial"/>
        </w:rPr>
        <w:t>pazemināšanas</w:t>
      </w:r>
      <w:proofErr w:type="spellEnd"/>
      <w:r w:rsidR="00A42045" w:rsidRPr="003224C7">
        <w:rPr>
          <w:rFonts w:ascii="Arial" w:hAnsi="Arial" w:cs="Arial"/>
        </w:rPr>
        <w:t xml:space="preserve"> </w:t>
      </w:r>
      <w:proofErr w:type="spellStart"/>
      <w:r w:rsidR="00A42045" w:rsidRPr="003224C7">
        <w:rPr>
          <w:rFonts w:ascii="Arial" w:hAnsi="Arial" w:cs="Arial"/>
        </w:rPr>
        <w:t>iekārtas</w:t>
      </w:r>
      <w:proofErr w:type="spellEnd"/>
      <w:r w:rsidR="00A42045" w:rsidRPr="003224C7">
        <w:rPr>
          <w:rFonts w:ascii="Arial" w:hAnsi="Arial" w:cs="Arial"/>
        </w:rPr>
        <w:t xml:space="preserve"> </w:t>
      </w:r>
      <w:proofErr w:type="spellStart"/>
      <w:r w:rsidR="00A42045" w:rsidRPr="003224C7">
        <w:rPr>
          <w:rFonts w:ascii="Arial" w:hAnsi="Arial" w:cs="Arial"/>
        </w:rPr>
        <w:t>paredzēts</w:t>
      </w:r>
      <w:proofErr w:type="spellEnd"/>
      <w:r w:rsidR="00A42045" w:rsidRPr="003224C7">
        <w:rPr>
          <w:rFonts w:ascii="Arial" w:hAnsi="Arial" w:cs="Arial"/>
        </w:rPr>
        <w:t xml:space="preserve"> </w:t>
      </w:r>
      <w:proofErr w:type="spellStart"/>
      <w:r w:rsidR="00A42045" w:rsidRPr="003224C7">
        <w:rPr>
          <w:rFonts w:ascii="Arial" w:hAnsi="Arial" w:cs="Arial"/>
        </w:rPr>
        <w:t>pieslēgt</w:t>
      </w:r>
      <w:proofErr w:type="spellEnd"/>
      <w:r w:rsidR="00A42045" w:rsidRPr="003224C7">
        <w:rPr>
          <w:rFonts w:ascii="Arial" w:hAnsi="Arial" w:cs="Arial"/>
        </w:rPr>
        <w:t xml:space="preserve"> pie </w:t>
      </w:r>
      <w:proofErr w:type="spellStart"/>
      <w:r w:rsidR="00A42045" w:rsidRPr="003224C7">
        <w:rPr>
          <w:rFonts w:ascii="Arial" w:hAnsi="Arial" w:cs="Arial"/>
        </w:rPr>
        <w:t>esošo</w:t>
      </w:r>
      <w:proofErr w:type="spellEnd"/>
      <w:r w:rsidR="00A42045" w:rsidRPr="003224C7">
        <w:rPr>
          <w:rFonts w:ascii="Arial" w:hAnsi="Arial" w:cs="Arial"/>
        </w:rPr>
        <w:t xml:space="preserve"> </w:t>
      </w:r>
      <w:proofErr w:type="spellStart"/>
      <w:r w:rsidR="00A42045" w:rsidRPr="003224C7">
        <w:rPr>
          <w:rFonts w:ascii="Arial" w:hAnsi="Arial" w:cs="Arial"/>
        </w:rPr>
        <w:t>novadgrāvju</w:t>
      </w:r>
      <w:proofErr w:type="spellEnd"/>
      <w:r w:rsidR="00A42045" w:rsidRPr="003224C7">
        <w:rPr>
          <w:rFonts w:ascii="Arial" w:hAnsi="Arial" w:cs="Arial"/>
        </w:rPr>
        <w:t xml:space="preserve"> </w:t>
      </w:r>
      <w:proofErr w:type="spellStart"/>
      <w:r w:rsidR="00A42045" w:rsidRPr="003224C7">
        <w:rPr>
          <w:rFonts w:ascii="Arial" w:hAnsi="Arial" w:cs="Arial"/>
        </w:rPr>
        <w:t>sistēmas</w:t>
      </w:r>
      <w:proofErr w:type="spellEnd"/>
      <w:r w:rsidR="00A42045" w:rsidRPr="003224C7">
        <w:rPr>
          <w:rFonts w:ascii="Arial" w:hAnsi="Arial" w:cs="Arial"/>
        </w:rPr>
        <w:t xml:space="preserve">. </w:t>
      </w:r>
      <w:proofErr w:type="spellStart"/>
      <w:r w:rsidR="00A42045" w:rsidRPr="003224C7">
        <w:rPr>
          <w:rFonts w:ascii="Arial" w:hAnsi="Arial" w:cs="Arial"/>
        </w:rPr>
        <w:t>Adatu</w:t>
      </w:r>
      <w:proofErr w:type="spellEnd"/>
      <w:r w:rsidR="00A42045" w:rsidRPr="003224C7">
        <w:rPr>
          <w:rFonts w:ascii="Arial" w:hAnsi="Arial" w:cs="Arial"/>
        </w:rPr>
        <w:t xml:space="preserve"> </w:t>
      </w:r>
      <w:proofErr w:type="spellStart"/>
      <w:r w:rsidR="00A42045" w:rsidRPr="003224C7">
        <w:rPr>
          <w:rFonts w:ascii="Arial" w:hAnsi="Arial" w:cs="Arial"/>
        </w:rPr>
        <w:t>filtri</w:t>
      </w:r>
      <w:proofErr w:type="spellEnd"/>
      <w:r w:rsidR="00A42045" w:rsidRPr="003224C7">
        <w:rPr>
          <w:rFonts w:ascii="Arial" w:hAnsi="Arial" w:cs="Arial"/>
        </w:rPr>
        <w:t xml:space="preserve"> </w:t>
      </w:r>
      <w:proofErr w:type="spellStart"/>
      <w:r w:rsidR="00A42045" w:rsidRPr="003224C7">
        <w:rPr>
          <w:rFonts w:ascii="Arial" w:hAnsi="Arial" w:cs="Arial"/>
        </w:rPr>
        <w:t>tiek</w:t>
      </w:r>
      <w:proofErr w:type="spellEnd"/>
      <w:r w:rsidR="00A42045" w:rsidRPr="003224C7">
        <w:rPr>
          <w:rFonts w:ascii="Arial" w:hAnsi="Arial" w:cs="Arial"/>
        </w:rPr>
        <w:t xml:space="preserve"> </w:t>
      </w:r>
      <w:proofErr w:type="spellStart"/>
      <w:r w:rsidR="00A42045" w:rsidRPr="003224C7">
        <w:rPr>
          <w:rFonts w:ascii="Arial" w:hAnsi="Arial" w:cs="Arial"/>
        </w:rPr>
        <w:t>ieskaloti</w:t>
      </w:r>
      <w:proofErr w:type="spellEnd"/>
      <w:r w:rsidR="00A42045" w:rsidRPr="003224C7">
        <w:rPr>
          <w:rFonts w:ascii="Arial" w:hAnsi="Arial" w:cs="Arial"/>
        </w:rPr>
        <w:t xml:space="preserve"> </w:t>
      </w:r>
      <w:proofErr w:type="spellStart"/>
      <w:r w:rsidR="00A42045" w:rsidRPr="003224C7">
        <w:rPr>
          <w:rFonts w:ascii="Arial" w:hAnsi="Arial" w:cs="Arial"/>
        </w:rPr>
        <w:t>gruntī</w:t>
      </w:r>
      <w:proofErr w:type="spellEnd"/>
      <w:r w:rsidR="00A42045" w:rsidRPr="003224C7">
        <w:rPr>
          <w:rFonts w:ascii="Arial" w:hAnsi="Arial" w:cs="Arial"/>
        </w:rPr>
        <w:t xml:space="preserve"> </w:t>
      </w:r>
      <w:proofErr w:type="spellStart"/>
      <w:r w:rsidR="00A42045" w:rsidRPr="003224C7">
        <w:rPr>
          <w:rFonts w:ascii="Arial" w:hAnsi="Arial" w:cs="Arial"/>
        </w:rPr>
        <w:t>uz</w:t>
      </w:r>
      <w:proofErr w:type="spellEnd"/>
      <w:r w:rsidR="00A42045" w:rsidRPr="003224C7">
        <w:rPr>
          <w:rFonts w:ascii="Arial" w:hAnsi="Arial" w:cs="Arial"/>
        </w:rPr>
        <w:t xml:space="preserve"> </w:t>
      </w:r>
      <w:proofErr w:type="spellStart"/>
      <w:r w:rsidR="00A42045" w:rsidRPr="003224C7">
        <w:rPr>
          <w:rFonts w:ascii="Arial" w:hAnsi="Arial" w:cs="Arial"/>
        </w:rPr>
        <w:t>nepieciešamu</w:t>
      </w:r>
      <w:proofErr w:type="spellEnd"/>
      <w:r w:rsidR="00A42045" w:rsidRPr="003224C7">
        <w:rPr>
          <w:rFonts w:ascii="Arial" w:hAnsi="Arial" w:cs="Arial"/>
        </w:rPr>
        <w:t xml:space="preserve"> </w:t>
      </w:r>
      <w:proofErr w:type="spellStart"/>
      <w:r w:rsidR="00A42045" w:rsidRPr="003224C7">
        <w:rPr>
          <w:rFonts w:ascii="Arial" w:hAnsi="Arial" w:cs="Arial"/>
        </w:rPr>
        <w:t>augstumu</w:t>
      </w:r>
      <w:proofErr w:type="spellEnd"/>
      <w:r w:rsidR="00A42045" w:rsidRPr="003224C7">
        <w:rPr>
          <w:rFonts w:ascii="Arial" w:hAnsi="Arial" w:cs="Arial"/>
        </w:rPr>
        <w:t xml:space="preserve"> </w:t>
      </w:r>
      <w:proofErr w:type="spellStart"/>
      <w:r w:rsidR="00A42045" w:rsidRPr="003224C7">
        <w:rPr>
          <w:rFonts w:ascii="Arial" w:hAnsi="Arial" w:cs="Arial"/>
        </w:rPr>
        <w:t>atzīmi</w:t>
      </w:r>
      <w:proofErr w:type="spellEnd"/>
      <w:r w:rsidR="00A42045" w:rsidRPr="003224C7">
        <w:rPr>
          <w:rFonts w:ascii="Arial" w:hAnsi="Arial" w:cs="Arial"/>
        </w:rPr>
        <w:t xml:space="preserve"> un </w:t>
      </w:r>
      <w:proofErr w:type="spellStart"/>
      <w:r w:rsidR="00A42045" w:rsidRPr="003224C7">
        <w:rPr>
          <w:rFonts w:ascii="Arial" w:hAnsi="Arial" w:cs="Arial"/>
        </w:rPr>
        <w:t>saslēgti</w:t>
      </w:r>
      <w:proofErr w:type="spellEnd"/>
      <w:r w:rsidR="00A42045" w:rsidRPr="003224C7">
        <w:rPr>
          <w:rFonts w:ascii="Arial" w:hAnsi="Arial" w:cs="Arial"/>
        </w:rPr>
        <w:t xml:space="preserve"> </w:t>
      </w:r>
      <w:proofErr w:type="spellStart"/>
      <w:r w:rsidR="00A42045" w:rsidRPr="003224C7">
        <w:rPr>
          <w:rFonts w:ascii="Arial" w:hAnsi="Arial" w:cs="Arial"/>
        </w:rPr>
        <w:t>ar</w:t>
      </w:r>
      <w:proofErr w:type="spellEnd"/>
      <w:r w:rsidR="00A42045" w:rsidRPr="003224C7">
        <w:rPr>
          <w:rFonts w:ascii="Arial" w:hAnsi="Arial" w:cs="Arial"/>
        </w:rPr>
        <w:t xml:space="preserve"> </w:t>
      </w:r>
      <w:proofErr w:type="spellStart"/>
      <w:r w:rsidR="00A42045" w:rsidRPr="003224C7">
        <w:rPr>
          <w:rFonts w:ascii="Arial" w:hAnsi="Arial" w:cs="Arial"/>
        </w:rPr>
        <w:t>ieplūdes</w:t>
      </w:r>
      <w:proofErr w:type="spellEnd"/>
      <w:r w:rsidR="00A42045" w:rsidRPr="003224C7">
        <w:rPr>
          <w:rFonts w:ascii="Arial" w:hAnsi="Arial" w:cs="Arial"/>
        </w:rPr>
        <w:t xml:space="preserve"> </w:t>
      </w:r>
      <w:proofErr w:type="spellStart"/>
      <w:proofErr w:type="gramStart"/>
      <w:r w:rsidR="00A42045" w:rsidRPr="003224C7">
        <w:rPr>
          <w:rFonts w:ascii="Arial" w:hAnsi="Arial" w:cs="Arial"/>
        </w:rPr>
        <w:t>kolektoriem</w:t>
      </w:r>
      <w:proofErr w:type="spellEnd"/>
      <w:r w:rsidR="00A42045" w:rsidRPr="003224C7">
        <w:rPr>
          <w:rFonts w:ascii="Arial" w:hAnsi="Arial" w:cs="Arial"/>
        </w:rPr>
        <w:t>.(</w:t>
      </w:r>
      <w:proofErr w:type="spellStart"/>
      <w:proofErr w:type="gramEnd"/>
      <w:r w:rsidR="00A42045" w:rsidRPr="003224C7">
        <w:rPr>
          <w:rFonts w:ascii="Arial" w:hAnsi="Arial" w:cs="Arial"/>
        </w:rPr>
        <w:t>Attālums</w:t>
      </w:r>
      <w:proofErr w:type="spellEnd"/>
      <w:r w:rsidR="00A42045" w:rsidRPr="003224C7">
        <w:rPr>
          <w:rFonts w:ascii="Arial" w:hAnsi="Arial" w:cs="Arial"/>
        </w:rPr>
        <w:t xml:space="preserve"> </w:t>
      </w:r>
      <w:proofErr w:type="spellStart"/>
      <w:r w:rsidR="00A42045" w:rsidRPr="003224C7">
        <w:rPr>
          <w:rFonts w:ascii="Arial" w:hAnsi="Arial" w:cs="Arial"/>
        </w:rPr>
        <w:t>starp</w:t>
      </w:r>
      <w:proofErr w:type="spellEnd"/>
      <w:r w:rsidR="00A42045" w:rsidRPr="003224C7">
        <w:rPr>
          <w:rFonts w:ascii="Arial" w:hAnsi="Arial" w:cs="Arial"/>
        </w:rPr>
        <w:t xml:space="preserve"> </w:t>
      </w:r>
      <w:proofErr w:type="spellStart"/>
      <w:r w:rsidR="00A42045" w:rsidRPr="003224C7">
        <w:rPr>
          <w:rFonts w:ascii="Arial" w:hAnsi="Arial" w:cs="Arial"/>
        </w:rPr>
        <w:t>adatu</w:t>
      </w:r>
      <w:proofErr w:type="spellEnd"/>
      <w:r w:rsidR="00A42045" w:rsidRPr="003224C7">
        <w:rPr>
          <w:rFonts w:ascii="Arial" w:hAnsi="Arial" w:cs="Arial"/>
        </w:rPr>
        <w:t xml:space="preserve"> </w:t>
      </w:r>
      <w:proofErr w:type="spellStart"/>
      <w:r w:rsidR="00A42045" w:rsidRPr="003224C7">
        <w:rPr>
          <w:rFonts w:ascii="Arial" w:hAnsi="Arial" w:cs="Arial"/>
        </w:rPr>
        <w:t>filtriem</w:t>
      </w:r>
      <w:proofErr w:type="spellEnd"/>
      <w:r w:rsidR="00A42045" w:rsidRPr="003224C7">
        <w:rPr>
          <w:rFonts w:ascii="Arial" w:hAnsi="Arial" w:cs="Arial"/>
        </w:rPr>
        <w:t xml:space="preserve"> ± 1 m). </w:t>
      </w:r>
      <w:proofErr w:type="spellStart"/>
      <w:r w:rsidR="00A42045" w:rsidRPr="003224C7">
        <w:rPr>
          <w:rFonts w:ascii="Arial" w:hAnsi="Arial" w:cs="Arial"/>
        </w:rPr>
        <w:t>Gruntsūdens</w:t>
      </w:r>
      <w:proofErr w:type="spellEnd"/>
      <w:r w:rsidR="00A42045" w:rsidRPr="003224C7">
        <w:rPr>
          <w:rFonts w:ascii="Arial" w:hAnsi="Arial" w:cs="Arial"/>
        </w:rPr>
        <w:t xml:space="preserve"> </w:t>
      </w:r>
      <w:proofErr w:type="spellStart"/>
      <w:r w:rsidR="00A42045" w:rsidRPr="003224C7">
        <w:rPr>
          <w:rFonts w:ascii="Arial" w:hAnsi="Arial" w:cs="Arial"/>
        </w:rPr>
        <w:t>pazemināšanas</w:t>
      </w:r>
      <w:proofErr w:type="spellEnd"/>
      <w:r w:rsidR="00A42045" w:rsidRPr="003224C7">
        <w:rPr>
          <w:rFonts w:ascii="Arial" w:hAnsi="Arial" w:cs="Arial"/>
        </w:rPr>
        <w:t xml:space="preserve"> </w:t>
      </w:r>
      <w:proofErr w:type="spellStart"/>
      <w:r w:rsidR="00A42045" w:rsidRPr="003224C7">
        <w:rPr>
          <w:rFonts w:ascii="Arial" w:hAnsi="Arial" w:cs="Arial"/>
        </w:rPr>
        <w:t>iekārtas</w:t>
      </w:r>
      <w:proofErr w:type="spellEnd"/>
      <w:r w:rsidR="00A42045" w:rsidRPr="003224C7">
        <w:rPr>
          <w:rFonts w:ascii="Arial" w:hAnsi="Arial" w:cs="Arial"/>
        </w:rPr>
        <w:t xml:space="preserve"> </w:t>
      </w:r>
      <w:proofErr w:type="spellStart"/>
      <w:r w:rsidR="00A42045" w:rsidRPr="003224C7">
        <w:rPr>
          <w:rFonts w:ascii="Arial" w:hAnsi="Arial" w:cs="Arial"/>
        </w:rPr>
        <w:t>darbība</w:t>
      </w:r>
      <w:proofErr w:type="spellEnd"/>
      <w:r w:rsidR="00A42045" w:rsidRPr="003224C7">
        <w:rPr>
          <w:rFonts w:ascii="Arial" w:hAnsi="Arial" w:cs="Arial"/>
        </w:rPr>
        <w:t xml:space="preserve">, </w:t>
      </w:r>
      <w:proofErr w:type="spellStart"/>
      <w:r w:rsidR="00A42045" w:rsidRPr="003224C7">
        <w:rPr>
          <w:rFonts w:ascii="Arial" w:hAnsi="Arial" w:cs="Arial"/>
        </w:rPr>
        <w:t>paredzēta</w:t>
      </w:r>
      <w:proofErr w:type="spellEnd"/>
      <w:r w:rsidR="00A42045" w:rsidRPr="003224C7">
        <w:rPr>
          <w:rFonts w:ascii="Arial" w:hAnsi="Arial" w:cs="Arial"/>
        </w:rPr>
        <w:t xml:space="preserve"> </w:t>
      </w:r>
      <w:proofErr w:type="spellStart"/>
      <w:r w:rsidR="00A42045" w:rsidRPr="003224C7">
        <w:rPr>
          <w:rFonts w:ascii="Arial" w:hAnsi="Arial" w:cs="Arial"/>
        </w:rPr>
        <w:t>pamatu</w:t>
      </w:r>
      <w:proofErr w:type="spellEnd"/>
      <w:r w:rsidR="00A42045" w:rsidRPr="003224C7">
        <w:rPr>
          <w:rFonts w:ascii="Arial" w:hAnsi="Arial" w:cs="Arial"/>
        </w:rPr>
        <w:t xml:space="preserve"> un </w:t>
      </w:r>
      <w:proofErr w:type="spellStart"/>
      <w:r w:rsidR="00A42045" w:rsidRPr="003224C7">
        <w:rPr>
          <w:rFonts w:ascii="Arial" w:hAnsi="Arial" w:cs="Arial"/>
        </w:rPr>
        <w:t>inženierkomunikācijas</w:t>
      </w:r>
      <w:proofErr w:type="spellEnd"/>
      <w:r w:rsidR="00A42045" w:rsidRPr="003224C7">
        <w:rPr>
          <w:rFonts w:ascii="Arial" w:hAnsi="Arial" w:cs="Arial"/>
        </w:rPr>
        <w:t xml:space="preserve"> </w:t>
      </w:r>
      <w:proofErr w:type="spellStart"/>
      <w:r w:rsidR="00A42045" w:rsidRPr="003224C7">
        <w:rPr>
          <w:rFonts w:ascii="Arial" w:hAnsi="Arial" w:cs="Arial"/>
        </w:rPr>
        <w:t>izbūves</w:t>
      </w:r>
      <w:proofErr w:type="spellEnd"/>
      <w:r w:rsidR="00A42045" w:rsidRPr="003224C7">
        <w:rPr>
          <w:rFonts w:ascii="Arial" w:hAnsi="Arial" w:cs="Arial"/>
        </w:rPr>
        <w:t xml:space="preserve"> </w:t>
      </w:r>
      <w:proofErr w:type="spellStart"/>
      <w:r w:rsidR="00A42045" w:rsidRPr="003224C7">
        <w:rPr>
          <w:rFonts w:ascii="Arial" w:hAnsi="Arial" w:cs="Arial"/>
        </w:rPr>
        <w:t>laikā</w:t>
      </w:r>
      <w:proofErr w:type="spellEnd"/>
      <w:r w:rsidR="00A42045" w:rsidRPr="003224C7">
        <w:rPr>
          <w:rFonts w:ascii="Arial" w:hAnsi="Arial" w:cs="Arial"/>
        </w:rPr>
        <w:t xml:space="preserve">, kas </w:t>
      </w:r>
      <w:proofErr w:type="spellStart"/>
      <w:r w:rsidR="00A42045" w:rsidRPr="003224C7">
        <w:rPr>
          <w:rFonts w:ascii="Arial" w:hAnsi="Arial" w:cs="Arial"/>
        </w:rPr>
        <w:t>sastāda</w:t>
      </w:r>
      <w:proofErr w:type="spellEnd"/>
      <w:r w:rsidR="00A42045" w:rsidRPr="003224C7">
        <w:rPr>
          <w:rFonts w:ascii="Arial" w:hAnsi="Arial" w:cs="Arial"/>
        </w:rPr>
        <w:t xml:space="preserve"> no 1,5-</w:t>
      </w:r>
      <w:proofErr w:type="gramStart"/>
      <w:r w:rsidR="00A42045" w:rsidRPr="003224C7">
        <w:rPr>
          <w:rFonts w:ascii="Arial" w:hAnsi="Arial" w:cs="Arial"/>
        </w:rPr>
        <w:t>2.mēnešiem</w:t>
      </w:r>
      <w:proofErr w:type="gramEnd"/>
      <w:r w:rsidR="00A42045" w:rsidRPr="003224C7">
        <w:rPr>
          <w:rFonts w:ascii="Arial" w:hAnsi="Arial" w:cs="Arial"/>
        </w:rPr>
        <w:t>.</w:t>
      </w:r>
      <w:r w:rsidR="00A42045" w:rsidRPr="003224C7">
        <w:t xml:space="preserve"> </w:t>
      </w:r>
      <w:r w:rsidR="00BD427D" w:rsidRPr="00AF44C0">
        <w:rPr>
          <w:rFonts w:ascii="Arial" w:hAnsi="Arial" w:cs="Arial"/>
          <w:lang w:val="lv-LV"/>
        </w:rPr>
        <w:t>Objektā paredzētas īslaicīgas atbērtnes</w:t>
      </w:r>
      <w:r w:rsidRPr="00AF44C0">
        <w:rPr>
          <w:rFonts w:ascii="Arial" w:hAnsi="Arial" w:cs="Arial"/>
          <w:lang w:val="lv-LV"/>
        </w:rPr>
        <w:t xml:space="preserve">. Tranšeju rakšanu sāk pēc to asu ģeodēziskās nospraušanas, tranšeju augšējās virsmas robežu noteikšanas, visu apakšzemes komunikāciju atrašanās vietu precizēšanas, kā arī nepieciešamības gadījumā, to atsegšanas darbu paveikšanas visā tranšeju garumā. </w:t>
      </w:r>
      <w:r w:rsidR="005C0660" w:rsidRPr="00AF44C0">
        <w:rPr>
          <w:rFonts w:ascii="Arial" w:hAnsi="Arial" w:cs="Arial"/>
          <w:lang w:val="lv-LV"/>
        </w:rPr>
        <w:t>T</w:t>
      </w:r>
      <w:r w:rsidRPr="00AF44C0">
        <w:rPr>
          <w:rFonts w:ascii="Arial" w:hAnsi="Arial" w:cs="Arial"/>
          <w:lang w:val="lv-LV"/>
        </w:rPr>
        <w:t xml:space="preserve">ranšeju rakšana ar vertikālām sienām bez papildus to stiprinājumiem, </w:t>
      </w:r>
      <w:r w:rsidR="00BB25A0" w:rsidRPr="00AF44C0">
        <w:rPr>
          <w:rFonts w:ascii="Arial" w:hAnsi="Arial" w:cs="Arial"/>
          <w:lang w:val="lv-LV"/>
        </w:rPr>
        <w:t>nav</w:t>
      </w:r>
      <w:r w:rsidRPr="00AF44C0">
        <w:rPr>
          <w:rFonts w:ascii="Arial" w:hAnsi="Arial" w:cs="Arial"/>
          <w:lang w:val="lv-LV"/>
        </w:rPr>
        <w:t xml:space="preserve"> </w:t>
      </w:r>
      <w:r w:rsidR="005C0660" w:rsidRPr="00AF44C0">
        <w:rPr>
          <w:rFonts w:ascii="Arial" w:hAnsi="Arial" w:cs="Arial"/>
          <w:lang w:val="lv-LV"/>
        </w:rPr>
        <w:t>pieļaujam</w:t>
      </w:r>
      <w:r w:rsidR="00F0671C" w:rsidRPr="00AF44C0">
        <w:rPr>
          <w:rFonts w:ascii="Arial" w:hAnsi="Arial" w:cs="Arial"/>
          <w:lang w:val="lv-LV"/>
        </w:rPr>
        <w:t>a,</w:t>
      </w:r>
      <w:r w:rsidR="005C0660" w:rsidRPr="00AF44C0">
        <w:rPr>
          <w:rFonts w:ascii="Arial" w:hAnsi="Arial" w:cs="Arial"/>
          <w:lang w:val="lv-LV"/>
        </w:rPr>
        <w:t xml:space="preserve"> </w:t>
      </w:r>
      <w:r w:rsidR="007A435B" w:rsidRPr="00AF44C0">
        <w:rPr>
          <w:rFonts w:ascii="Arial" w:hAnsi="Arial" w:cs="Arial"/>
          <w:lang w:val="lv-LV"/>
        </w:rPr>
        <w:t>jo dotajā objektā būvbedres izbūves dziļums pārsniedz 1m atzīmi</w:t>
      </w:r>
      <w:r w:rsidR="00F0671C" w:rsidRPr="00AF44C0">
        <w:rPr>
          <w:rFonts w:ascii="Arial" w:hAnsi="Arial" w:cs="Arial"/>
          <w:lang w:val="lv-LV"/>
        </w:rPr>
        <w:t>.</w:t>
      </w:r>
    </w:p>
    <w:p w14:paraId="67B9CF71" w14:textId="77777777" w:rsidR="00F0456E" w:rsidRPr="00AF44C0" w:rsidRDefault="007A435B" w:rsidP="00FE52C6">
      <w:pPr>
        <w:autoSpaceDE w:val="0"/>
        <w:autoSpaceDN w:val="0"/>
        <w:adjustRightInd w:val="0"/>
        <w:spacing w:before="60" w:after="0" w:line="276" w:lineRule="auto"/>
        <w:ind w:firstLine="720"/>
        <w:jc w:val="both"/>
        <w:rPr>
          <w:rFonts w:ascii="Arial" w:hAnsi="Arial" w:cs="Arial"/>
          <w:lang w:val="lv-LV"/>
        </w:rPr>
      </w:pPr>
      <w:r w:rsidRPr="00AF44C0">
        <w:rPr>
          <w:rFonts w:ascii="Arial" w:hAnsi="Arial" w:cs="Arial"/>
          <w:lang w:val="lv-LV"/>
        </w:rPr>
        <w:t>Pie grunts nomaiņas p</w:t>
      </w:r>
      <w:r w:rsidR="00F0456E" w:rsidRPr="00AF44C0">
        <w:rPr>
          <w:rFonts w:ascii="Arial" w:hAnsi="Arial" w:cs="Arial"/>
          <w:lang w:val="lv-LV"/>
        </w:rPr>
        <w:t>agaidu grunts uzbērumi, kas paredzēti būvbedres atpakaļ aizberšanai, kā arī citām vajadzībām ir jāveido tādās vietās, kur tie netraucēs celtniecības montāžas darbu veikšanu. Veicot tranšeju pieņemšanu ir jāpārbauda:- tranšeju asu atbilstība projektam;- tranšeju augstuma atzīmju atbilstība projektētajām;- tranšeju apakšējā un augšējā platuma izmēru pārbaude.</w:t>
      </w:r>
    </w:p>
    <w:p w14:paraId="5E5814C4" w14:textId="7DD2169A" w:rsidR="00F0456E" w:rsidRPr="00AF44C0" w:rsidRDefault="00F0456E" w:rsidP="00FE52C6">
      <w:pPr>
        <w:autoSpaceDE w:val="0"/>
        <w:autoSpaceDN w:val="0"/>
        <w:adjustRightInd w:val="0"/>
        <w:spacing w:after="0" w:line="276" w:lineRule="auto"/>
        <w:jc w:val="both"/>
        <w:rPr>
          <w:rFonts w:ascii="Arial" w:hAnsi="Arial" w:cs="Arial"/>
          <w:b/>
          <w:lang w:val="lv-LV"/>
        </w:rPr>
      </w:pPr>
    </w:p>
    <w:p w14:paraId="0F9EF423" w14:textId="6008A34D" w:rsidR="00BA2489" w:rsidRDefault="00BA2489" w:rsidP="00FE52C6">
      <w:pPr>
        <w:autoSpaceDE w:val="0"/>
        <w:autoSpaceDN w:val="0"/>
        <w:adjustRightInd w:val="0"/>
        <w:spacing w:after="0" w:line="276" w:lineRule="auto"/>
        <w:jc w:val="both"/>
        <w:rPr>
          <w:rFonts w:ascii="Arial" w:hAnsi="Arial" w:cs="Arial"/>
          <w:b/>
          <w:lang w:val="lv-LV"/>
        </w:rPr>
      </w:pPr>
    </w:p>
    <w:p w14:paraId="70E837BA" w14:textId="77777777" w:rsidR="00D8050B" w:rsidRDefault="00D8050B" w:rsidP="00FE52C6">
      <w:pPr>
        <w:autoSpaceDE w:val="0"/>
        <w:autoSpaceDN w:val="0"/>
        <w:adjustRightInd w:val="0"/>
        <w:spacing w:after="0" w:line="276" w:lineRule="auto"/>
        <w:jc w:val="both"/>
        <w:rPr>
          <w:rFonts w:ascii="Arial" w:hAnsi="Arial" w:cs="Arial"/>
          <w:b/>
          <w:lang w:val="lv-LV"/>
        </w:rPr>
      </w:pPr>
    </w:p>
    <w:p w14:paraId="558F63D0" w14:textId="77777777" w:rsidR="00B9017F" w:rsidRPr="00AF44C0" w:rsidRDefault="00B9017F" w:rsidP="00FE52C6">
      <w:pPr>
        <w:autoSpaceDE w:val="0"/>
        <w:autoSpaceDN w:val="0"/>
        <w:adjustRightInd w:val="0"/>
        <w:spacing w:after="0" w:line="276" w:lineRule="auto"/>
        <w:jc w:val="both"/>
        <w:rPr>
          <w:rFonts w:ascii="Arial" w:hAnsi="Arial" w:cs="Arial"/>
          <w:b/>
          <w:lang w:val="lv-LV"/>
        </w:rPr>
      </w:pPr>
    </w:p>
    <w:p w14:paraId="466DB0D7" w14:textId="79260936" w:rsidR="00BA2489" w:rsidRPr="00AF44C0" w:rsidRDefault="00BA2489" w:rsidP="00FE52C6">
      <w:pPr>
        <w:autoSpaceDE w:val="0"/>
        <w:autoSpaceDN w:val="0"/>
        <w:adjustRightInd w:val="0"/>
        <w:spacing w:after="0" w:line="276" w:lineRule="auto"/>
        <w:jc w:val="both"/>
        <w:rPr>
          <w:rFonts w:ascii="Arial" w:hAnsi="Arial" w:cs="Arial"/>
          <w:b/>
          <w:lang w:val="lv-LV"/>
        </w:rPr>
      </w:pPr>
    </w:p>
    <w:tbl>
      <w:tblPr>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28"/>
        <w:gridCol w:w="1481"/>
        <w:gridCol w:w="1483"/>
        <w:gridCol w:w="1478"/>
      </w:tblGrid>
      <w:tr w:rsidR="0066338B" w:rsidRPr="00AF44C0" w14:paraId="444DFA97" w14:textId="77777777" w:rsidTr="00BB25A0">
        <w:trPr>
          <w:trHeight w:hRule="exact" w:val="283"/>
        </w:trPr>
        <w:tc>
          <w:tcPr>
            <w:tcW w:w="8870" w:type="dxa"/>
            <w:gridSpan w:val="4"/>
          </w:tcPr>
          <w:p w14:paraId="74218090" w14:textId="77777777" w:rsidR="00F0456E" w:rsidRPr="00AF44C0" w:rsidRDefault="00F0456E" w:rsidP="00FE52C6">
            <w:pPr>
              <w:pStyle w:val="TableParagraph"/>
              <w:spacing w:line="276" w:lineRule="auto"/>
              <w:ind w:left="105"/>
              <w:jc w:val="both"/>
              <w:rPr>
                <w:rFonts w:ascii="Arial" w:hAnsi="Arial" w:cs="Arial"/>
                <w:lang w:val="lv-LV"/>
              </w:rPr>
            </w:pPr>
            <w:r w:rsidRPr="00AF44C0">
              <w:rPr>
                <w:rFonts w:ascii="Arial" w:hAnsi="Arial" w:cs="Arial"/>
                <w:w w:val="80"/>
                <w:lang w:val="lv-LV"/>
              </w:rPr>
              <w:t>Maksimāli pieļaujamais tranšeju nogāzes stāvums bez papildus stiprinājumiem:</w:t>
            </w:r>
          </w:p>
        </w:tc>
      </w:tr>
      <w:tr w:rsidR="0066338B" w:rsidRPr="00AF44C0" w14:paraId="0EBD6512" w14:textId="77777777" w:rsidTr="00BB25A0">
        <w:trPr>
          <w:trHeight w:hRule="exact" w:val="283"/>
        </w:trPr>
        <w:tc>
          <w:tcPr>
            <w:tcW w:w="4428" w:type="dxa"/>
            <w:vMerge w:val="restart"/>
          </w:tcPr>
          <w:p w14:paraId="7E934A71" w14:textId="77777777" w:rsidR="00F0456E" w:rsidRPr="00AF44C0" w:rsidRDefault="00F0456E" w:rsidP="00FE52C6">
            <w:pPr>
              <w:pStyle w:val="TableParagraph"/>
              <w:spacing w:before="10" w:line="276" w:lineRule="auto"/>
              <w:jc w:val="both"/>
              <w:rPr>
                <w:rFonts w:ascii="Arial" w:hAnsi="Arial" w:cs="Arial"/>
                <w:lang w:val="lv-LV"/>
              </w:rPr>
            </w:pPr>
          </w:p>
          <w:p w14:paraId="739BDE36" w14:textId="77777777" w:rsidR="00F0456E" w:rsidRPr="00AF44C0" w:rsidRDefault="00F0456E" w:rsidP="00FE52C6">
            <w:pPr>
              <w:pStyle w:val="TableParagraph"/>
              <w:spacing w:line="276" w:lineRule="auto"/>
              <w:ind w:left="1701" w:right="1700"/>
              <w:jc w:val="both"/>
              <w:rPr>
                <w:rFonts w:ascii="Arial" w:hAnsi="Arial" w:cs="Arial"/>
                <w:lang w:val="lv-LV"/>
              </w:rPr>
            </w:pPr>
            <w:r w:rsidRPr="00AF44C0">
              <w:rPr>
                <w:rFonts w:ascii="Arial" w:hAnsi="Arial" w:cs="Arial"/>
                <w:w w:val="80"/>
                <w:lang w:val="lv-LV"/>
              </w:rPr>
              <w:t>Grunts veids</w:t>
            </w:r>
          </w:p>
        </w:tc>
        <w:tc>
          <w:tcPr>
            <w:tcW w:w="4442" w:type="dxa"/>
            <w:gridSpan w:val="3"/>
          </w:tcPr>
          <w:p w14:paraId="3DA8C5EA" w14:textId="77777777" w:rsidR="00F0456E" w:rsidRPr="00AF44C0" w:rsidRDefault="00F0456E" w:rsidP="00FE52C6">
            <w:pPr>
              <w:pStyle w:val="TableParagraph"/>
              <w:spacing w:line="276" w:lineRule="auto"/>
              <w:ind w:left="1394"/>
              <w:jc w:val="both"/>
              <w:rPr>
                <w:rFonts w:ascii="Arial" w:hAnsi="Arial" w:cs="Arial"/>
                <w:lang w:val="lv-LV"/>
              </w:rPr>
            </w:pPr>
            <w:r w:rsidRPr="00AF44C0">
              <w:rPr>
                <w:rFonts w:ascii="Arial" w:hAnsi="Arial" w:cs="Arial"/>
                <w:w w:val="80"/>
                <w:lang w:val="lv-LV"/>
              </w:rPr>
              <w:t>ierakuma dziļums, [m]</w:t>
            </w:r>
          </w:p>
        </w:tc>
      </w:tr>
      <w:tr w:rsidR="0066338B" w:rsidRPr="00AF44C0" w14:paraId="76C9856A" w14:textId="77777777" w:rsidTr="00BB25A0">
        <w:trPr>
          <w:trHeight w:hRule="exact" w:val="288"/>
        </w:trPr>
        <w:tc>
          <w:tcPr>
            <w:tcW w:w="4428" w:type="dxa"/>
            <w:vMerge/>
          </w:tcPr>
          <w:p w14:paraId="12DB2CD2" w14:textId="77777777" w:rsidR="00F0456E" w:rsidRPr="00AF44C0" w:rsidRDefault="00F0456E" w:rsidP="00FE52C6">
            <w:pPr>
              <w:spacing w:line="276" w:lineRule="auto"/>
              <w:jc w:val="both"/>
              <w:rPr>
                <w:rFonts w:ascii="Arial" w:hAnsi="Arial" w:cs="Arial"/>
                <w:lang w:val="lv-LV"/>
              </w:rPr>
            </w:pPr>
          </w:p>
        </w:tc>
        <w:tc>
          <w:tcPr>
            <w:tcW w:w="1481" w:type="dxa"/>
          </w:tcPr>
          <w:p w14:paraId="7D53407D" w14:textId="77777777" w:rsidR="00F0456E" w:rsidRPr="00AF44C0" w:rsidRDefault="00F0456E" w:rsidP="00FE52C6">
            <w:pPr>
              <w:pStyle w:val="TableParagraph"/>
              <w:spacing w:line="276" w:lineRule="auto"/>
              <w:ind w:left="439" w:right="444"/>
              <w:jc w:val="both"/>
              <w:rPr>
                <w:rFonts w:ascii="Arial" w:hAnsi="Arial" w:cs="Arial"/>
                <w:lang w:val="lv-LV"/>
              </w:rPr>
            </w:pPr>
            <w:r w:rsidRPr="00AF44C0">
              <w:rPr>
                <w:rFonts w:ascii="Arial" w:hAnsi="Arial" w:cs="Arial"/>
                <w:w w:val="90"/>
                <w:lang w:val="lv-LV"/>
              </w:rPr>
              <w:t>1,5</w:t>
            </w:r>
          </w:p>
        </w:tc>
        <w:tc>
          <w:tcPr>
            <w:tcW w:w="1483" w:type="dxa"/>
          </w:tcPr>
          <w:p w14:paraId="7DDDF132" w14:textId="77777777" w:rsidR="00F0456E" w:rsidRPr="00AF44C0" w:rsidRDefault="00F0456E" w:rsidP="00FE52C6">
            <w:pPr>
              <w:pStyle w:val="TableParagraph"/>
              <w:spacing w:line="276" w:lineRule="auto"/>
              <w:ind w:left="442" w:right="444"/>
              <w:jc w:val="both"/>
              <w:rPr>
                <w:rFonts w:ascii="Arial" w:hAnsi="Arial" w:cs="Arial"/>
                <w:lang w:val="lv-LV"/>
              </w:rPr>
            </w:pPr>
            <w:r w:rsidRPr="00AF44C0">
              <w:rPr>
                <w:rFonts w:ascii="Arial" w:hAnsi="Arial" w:cs="Arial"/>
                <w:w w:val="90"/>
                <w:lang w:val="lv-LV"/>
              </w:rPr>
              <w:t>3,0</w:t>
            </w:r>
          </w:p>
        </w:tc>
        <w:tc>
          <w:tcPr>
            <w:tcW w:w="1478" w:type="dxa"/>
          </w:tcPr>
          <w:p w14:paraId="467AF9AF" w14:textId="77777777" w:rsidR="00F0456E" w:rsidRPr="00AF44C0" w:rsidRDefault="00F0456E" w:rsidP="00FE52C6">
            <w:pPr>
              <w:pStyle w:val="TableParagraph"/>
              <w:spacing w:line="276" w:lineRule="auto"/>
              <w:ind w:right="617"/>
              <w:jc w:val="both"/>
              <w:rPr>
                <w:rFonts w:ascii="Arial" w:hAnsi="Arial" w:cs="Arial"/>
                <w:lang w:val="lv-LV"/>
              </w:rPr>
            </w:pPr>
            <w:r w:rsidRPr="00AF44C0">
              <w:rPr>
                <w:rFonts w:ascii="Arial" w:hAnsi="Arial" w:cs="Arial"/>
                <w:w w:val="80"/>
                <w:lang w:val="lv-LV"/>
              </w:rPr>
              <w:t>5,0</w:t>
            </w:r>
          </w:p>
        </w:tc>
      </w:tr>
      <w:tr w:rsidR="0066338B" w:rsidRPr="00AF44C0" w14:paraId="7E26ED4C" w14:textId="77777777" w:rsidTr="00BB25A0">
        <w:trPr>
          <w:trHeight w:hRule="exact" w:val="288"/>
        </w:trPr>
        <w:tc>
          <w:tcPr>
            <w:tcW w:w="4428" w:type="dxa"/>
            <w:vMerge/>
          </w:tcPr>
          <w:p w14:paraId="2C10215B" w14:textId="77777777" w:rsidR="00F0456E" w:rsidRPr="00AF44C0" w:rsidRDefault="00F0456E" w:rsidP="00FE52C6">
            <w:pPr>
              <w:spacing w:line="276" w:lineRule="auto"/>
              <w:jc w:val="both"/>
              <w:rPr>
                <w:rFonts w:ascii="Arial" w:hAnsi="Arial" w:cs="Arial"/>
                <w:lang w:val="lv-LV"/>
              </w:rPr>
            </w:pPr>
          </w:p>
        </w:tc>
        <w:tc>
          <w:tcPr>
            <w:tcW w:w="4442" w:type="dxa"/>
            <w:gridSpan w:val="3"/>
          </w:tcPr>
          <w:p w14:paraId="01DC5EA1" w14:textId="77777777" w:rsidR="00F0456E" w:rsidRPr="00AF44C0" w:rsidRDefault="00F0456E" w:rsidP="00FE52C6">
            <w:pPr>
              <w:pStyle w:val="TableParagraph"/>
              <w:spacing w:line="276" w:lineRule="auto"/>
              <w:ind w:left="107"/>
              <w:jc w:val="both"/>
              <w:rPr>
                <w:rFonts w:ascii="Arial" w:hAnsi="Arial" w:cs="Arial"/>
                <w:lang w:val="lv-LV"/>
              </w:rPr>
            </w:pPr>
            <w:r w:rsidRPr="00AF44C0">
              <w:rPr>
                <w:rFonts w:ascii="Arial" w:hAnsi="Arial" w:cs="Arial"/>
                <w:spacing w:val="-5"/>
                <w:w w:val="80"/>
                <w:lang w:val="lv-LV"/>
              </w:rPr>
              <w:t xml:space="preserve">Nogāzes augstuma attiecība </w:t>
            </w:r>
            <w:r w:rsidRPr="00AF44C0">
              <w:rPr>
                <w:rFonts w:ascii="Arial" w:hAnsi="Arial" w:cs="Arial"/>
                <w:spacing w:val="-4"/>
                <w:w w:val="80"/>
                <w:lang w:val="lv-LV"/>
              </w:rPr>
              <w:t xml:space="preserve">pret </w:t>
            </w:r>
            <w:r w:rsidRPr="00AF44C0">
              <w:rPr>
                <w:rFonts w:ascii="Arial" w:hAnsi="Arial" w:cs="Arial"/>
                <w:spacing w:val="-5"/>
                <w:w w:val="80"/>
                <w:lang w:val="lv-LV"/>
              </w:rPr>
              <w:t xml:space="preserve">tās </w:t>
            </w:r>
            <w:r w:rsidRPr="00AF44C0">
              <w:rPr>
                <w:rFonts w:ascii="Arial" w:hAnsi="Arial" w:cs="Arial"/>
                <w:spacing w:val="-6"/>
                <w:w w:val="80"/>
                <w:lang w:val="lv-LV"/>
              </w:rPr>
              <w:t xml:space="preserve">horizontālo </w:t>
            </w:r>
            <w:r w:rsidRPr="00AF44C0">
              <w:rPr>
                <w:rFonts w:ascii="Arial" w:hAnsi="Arial" w:cs="Arial"/>
                <w:spacing w:val="-5"/>
                <w:w w:val="80"/>
                <w:lang w:val="lv-LV"/>
              </w:rPr>
              <w:t>projekciju</w:t>
            </w:r>
          </w:p>
        </w:tc>
      </w:tr>
      <w:tr w:rsidR="0066338B" w:rsidRPr="00AF44C0" w14:paraId="0CE6C5BD" w14:textId="77777777" w:rsidTr="00BB25A0">
        <w:trPr>
          <w:trHeight w:hRule="exact" w:val="283"/>
        </w:trPr>
        <w:tc>
          <w:tcPr>
            <w:tcW w:w="4428" w:type="dxa"/>
          </w:tcPr>
          <w:p w14:paraId="366A8043" w14:textId="77777777" w:rsidR="00F0456E" w:rsidRPr="00AF44C0" w:rsidRDefault="00F0456E" w:rsidP="00FE52C6">
            <w:pPr>
              <w:pStyle w:val="TableParagraph"/>
              <w:spacing w:line="276" w:lineRule="auto"/>
              <w:jc w:val="both"/>
              <w:rPr>
                <w:rFonts w:ascii="Arial" w:hAnsi="Arial" w:cs="Arial"/>
                <w:lang w:val="lv-LV"/>
              </w:rPr>
            </w:pPr>
            <w:r w:rsidRPr="00AF44C0">
              <w:rPr>
                <w:rFonts w:ascii="Arial" w:hAnsi="Arial" w:cs="Arial"/>
                <w:w w:val="79"/>
                <w:lang w:val="lv-LV"/>
              </w:rPr>
              <w:t>2</w:t>
            </w:r>
          </w:p>
        </w:tc>
        <w:tc>
          <w:tcPr>
            <w:tcW w:w="1481" w:type="dxa"/>
          </w:tcPr>
          <w:p w14:paraId="2EC75A4A" w14:textId="77777777" w:rsidR="00F0456E" w:rsidRPr="00AF44C0" w:rsidRDefault="00F0456E" w:rsidP="00FE52C6">
            <w:pPr>
              <w:pStyle w:val="TableParagraph"/>
              <w:spacing w:line="276" w:lineRule="auto"/>
              <w:ind w:right="5"/>
              <w:jc w:val="both"/>
              <w:rPr>
                <w:rFonts w:ascii="Arial" w:hAnsi="Arial" w:cs="Arial"/>
                <w:lang w:val="lv-LV"/>
              </w:rPr>
            </w:pPr>
            <w:r w:rsidRPr="00AF44C0">
              <w:rPr>
                <w:rFonts w:ascii="Arial" w:hAnsi="Arial" w:cs="Arial"/>
                <w:w w:val="79"/>
                <w:lang w:val="lv-LV"/>
              </w:rPr>
              <w:t>3</w:t>
            </w:r>
          </w:p>
        </w:tc>
        <w:tc>
          <w:tcPr>
            <w:tcW w:w="1483" w:type="dxa"/>
          </w:tcPr>
          <w:p w14:paraId="30DF9B74" w14:textId="77777777" w:rsidR="00F0456E" w:rsidRPr="00AF44C0" w:rsidRDefault="00F0456E" w:rsidP="00FE52C6">
            <w:pPr>
              <w:pStyle w:val="TableParagraph"/>
              <w:spacing w:line="276" w:lineRule="auto"/>
              <w:ind w:right="3"/>
              <w:jc w:val="both"/>
              <w:rPr>
                <w:rFonts w:ascii="Arial" w:hAnsi="Arial" w:cs="Arial"/>
                <w:lang w:val="lv-LV"/>
              </w:rPr>
            </w:pPr>
            <w:r w:rsidRPr="00AF44C0">
              <w:rPr>
                <w:rFonts w:ascii="Arial" w:hAnsi="Arial" w:cs="Arial"/>
                <w:w w:val="79"/>
                <w:lang w:val="lv-LV"/>
              </w:rPr>
              <w:t>4</w:t>
            </w:r>
          </w:p>
        </w:tc>
        <w:tc>
          <w:tcPr>
            <w:tcW w:w="1478" w:type="dxa"/>
          </w:tcPr>
          <w:p w14:paraId="0D5B916D" w14:textId="77777777" w:rsidR="00F0456E" w:rsidRPr="00AF44C0" w:rsidRDefault="00F0456E" w:rsidP="00FE52C6">
            <w:pPr>
              <w:pStyle w:val="TableParagraph"/>
              <w:spacing w:line="276" w:lineRule="auto"/>
              <w:jc w:val="both"/>
              <w:rPr>
                <w:rFonts w:ascii="Arial" w:hAnsi="Arial" w:cs="Arial"/>
                <w:lang w:val="lv-LV"/>
              </w:rPr>
            </w:pPr>
            <w:r w:rsidRPr="00AF44C0">
              <w:rPr>
                <w:rFonts w:ascii="Arial" w:hAnsi="Arial" w:cs="Arial"/>
                <w:w w:val="79"/>
                <w:lang w:val="lv-LV"/>
              </w:rPr>
              <w:t>5</w:t>
            </w:r>
          </w:p>
        </w:tc>
      </w:tr>
      <w:tr w:rsidR="0066338B" w:rsidRPr="00AF44C0" w14:paraId="6C0F180A" w14:textId="77777777" w:rsidTr="00BB25A0">
        <w:trPr>
          <w:trHeight w:hRule="exact" w:val="288"/>
        </w:trPr>
        <w:tc>
          <w:tcPr>
            <w:tcW w:w="4428" w:type="dxa"/>
          </w:tcPr>
          <w:p w14:paraId="0C3C8D8C" w14:textId="77777777" w:rsidR="00F0456E" w:rsidRPr="00AF44C0" w:rsidRDefault="00F0456E" w:rsidP="00FE52C6">
            <w:pPr>
              <w:pStyle w:val="TableParagraph"/>
              <w:spacing w:line="276" w:lineRule="auto"/>
              <w:ind w:left="105"/>
              <w:jc w:val="both"/>
              <w:rPr>
                <w:rFonts w:ascii="Arial" w:hAnsi="Arial" w:cs="Arial"/>
                <w:lang w:val="lv-LV"/>
              </w:rPr>
            </w:pPr>
            <w:r w:rsidRPr="00AF44C0">
              <w:rPr>
                <w:rFonts w:ascii="Arial" w:hAnsi="Arial" w:cs="Arial"/>
                <w:w w:val="90"/>
                <w:lang w:val="lv-LV"/>
              </w:rPr>
              <w:t>Uzbēramas</w:t>
            </w:r>
          </w:p>
        </w:tc>
        <w:tc>
          <w:tcPr>
            <w:tcW w:w="1481" w:type="dxa"/>
          </w:tcPr>
          <w:p w14:paraId="0A0EFBF2" w14:textId="77777777" w:rsidR="00F0456E" w:rsidRPr="00AF44C0" w:rsidRDefault="00F0456E" w:rsidP="00FE52C6">
            <w:pPr>
              <w:pStyle w:val="TableParagraph"/>
              <w:spacing w:line="276" w:lineRule="auto"/>
              <w:ind w:left="440" w:right="444"/>
              <w:jc w:val="both"/>
              <w:rPr>
                <w:rFonts w:ascii="Arial" w:hAnsi="Arial" w:cs="Arial"/>
                <w:lang w:val="lv-LV"/>
              </w:rPr>
            </w:pPr>
            <w:r w:rsidRPr="00AF44C0">
              <w:rPr>
                <w:rFonts w:ascii="Arial" w:hAnsi="Arial" w:cs="Arial"/>
                <w:w w:val="90"/>
                <w:lang w:val="lv-LV"/>
              </w:rPr>
              <w:t>1:0,67</w:t>
            </w:r>
          </w:p>
        </w:tc>
        <w:tc>
          <w:tcPr>
            <w:tcW w:w="1483" w:type="dxa"/>
          </w:tcPr>
          <w:p w14:paraId="7BE41C59" w14:textId="77777777" w:rsidR="00F0456E" w:rsidRPr="00AF44C0" w:rsidRDefault="00F0456E" w:rsidP="00FE52C6">
            <w:pPr>
              <w:pStyle w:val="TableParagraph"/>
              <w:spacing w:line="276" w:lineRule="auto"/>
              <w:ind w:left="442" w:right="442"/>
              <w:jc w:val="both"/>
              <w:rPr>
                <w:rFonts w:ascii="Arial" w:hAnsi="Arial" w:cs="Arial"/>
                <w:lang w:val="lv-LV"/>
              </w:rPr>
            </w:pPr>
            <w:r w:rsidRPr="00AF44C0">
              <w:rPr>
                <w:rFonts w:ascii="Arial" w:hAnsi="Arial" w:cs="Arial"/>
                <w:w w:val="90"/>
                <w:lang w:val="lv-LV"/>
              </w:rPr>
              <w:t>1:1</w:t>
            </w:r>
          </w:p>
        </w:tc>
        <w:tc>
          <w:tcPr>
            <w:tcW w:w="1478" w:type="dxa"/>
          </w:tcPr>
          <w:p w14:paraId="79206D54" w14:textId="77777777" w:rsidR="00F0456E" w:rsidRPr="00AF44C0" w:rsidRDefault="00F0456E" w:rsidP="00FE52C6">
            <w:pPr>
              <w:pStyle w:val="TableParagraph"/>
              <w:spacing w:line="276" w:lineRule="auto"/>
              <w:ind w:right="501"/>
              <w:jc w:val="both"/>
              <w:rPr>
                <w:rFonts w:ascii="Arial" w:hAnsi="Arial" w:cs="Arial"/>
                <w:lang w:val="lv-LV"/>
              </w:rPr>
            </w:pPr>
            <w:r w:rsidRPr="00AF44C0">
              <w:rPr>
                <w:rFonts w:ascii="Arial" w:hAnsi="Arial" w:cs="Arial"/>
                <w:w w:val="80"/>
                <w:lang w:val="lv-LV"/>
              </w:rPr>
              <w:t>1:1,25</w:t>
            </w:r>
          </w:p>
        </w:tc>
      </w:tr>
      <w:tr w:rsidR="0066338B" w:rsidRPr="00AF44C0" w14:paraId="613E9339" w14:textId="77777777" w:rsidTr="00BB25A0">
        <w:trPr>
          <w:trHeight w:hRule="exact" w:val="283"/>
        </w:trPr>
        <w:tc>
          <w:tcPr>
            <w:tcW w:w="4428" w:type="dxa"/>
          </w:tcPr>
          <w:p w14:paraId="1A1A2076" w14:textId="77777777" w:rsidR="00F0456E" w:rsidRPr="00AF44C0" w:rsidRDefault="00F0456E" w:rsidP="00FE52C6">
            <w:pPr>
              <w:pStyle w:val="TableParagraph"/>
              <w:spacing w:line="276" w:lineRule="auto"/>
              <w:ind w:left="105"/>
              <w:jc w:val="both"/>
              <w:rPr>
                <w:rFonts w:ascii="Arial" w:hAnsi="Arial" w:cs="Arial"/>
                <w:lang w:val="lv-LV"/>
              </w:rPr>
            </w:pPr>
            <w:r w:rsidRPr="00AF44C0">
              <w:rPr>
                <w:rFonts w:ascii="Arial" w:hAnsi="Arial" w:cs="Arial"/>
                <w:w w:val="80"/>
                <w:lang w:val="lv-LV"/>
              </w:rPr>
              <w:t>Smilšainas (mitras) un grantītas</w:t>
            </w:r>
          </w:p>
        </w:tc>
        <w:tc>
          <w:tcPr>
            <w:tcW w:w="1481" w:type="dxa"/>
          </w:tcPr>
          <w:p w14:paraId="775C06D6" w14:textId="77777777" w:rsidR="00F0456E" w:rsidRPr="00AF44C0" w:rsidRDefault="00F0456E" w:rsidP="00FE52C6">
            <w:pPr>
              <w:pStyle w:val="TableParagraph"/>
              <w:spacing w:line="276" w:lineRule="auto"/>
              <w:ind w:left="440" w:right="440"/>
              <w:jc w:val="both"/>
              <w:rPr>
                <w:rFonts w:ascii="Arial" w:hAnsi="Arial" w:cs="Arial"/>
                <w:lang w:val="lv-LV"/>
              </w:rPr>
            </w:pPr>
            <w:r w:rsidRPr="00AF44C0">
              <w:rPr>
                <w:rFonts w:ascii="Arial" w:hAnsi="Arial" w:cs="Arial"/>
                <w:w w:val="90"/>
                <w:lang w:val="lv-LV"/>
              </w:rPr>
              <w:t>1:0,5</w:t>
            </w:r>
          </w:p>
        </w:tc>
        <w:tc>
          <w:tcPr>
            <w:tcW w:w="1483" w:type="dxa"/>
          </w:tcPr>
          <w:p w14:paraId="207F33E2" w14:textId="77777777" w:rsidR="00F0456E" w:rsidRPr="00AF44C0" w:rsidRDefault="00F0456E" w:rsidP="00FE52C6">
            <w:pPr>
              <w:pStyle w:val="TableParagraph"/>
              <w:spacing w:line="276" w:lineRule="auto"/>
              <w:ind w:left="442" w:right="442"/>
              <w:jc w:val="both"/>
              <w:rPr>
                <w:rFonts w:ascii="Arial" w:hAnsi="Arial" w:cs="Arial"/>
                <w:lang w:val="lv-LV"/>
              </w:rPr>
            </w:pPr>
            <w:r w:rsidRPr="00AF44C0">
              <w:rPr>
                <w:rFonts w:ascii="Arial" w:hAnsi="Arial" w:cs="Arial"/>
                <w:w w:val="90"/>
                <w:lang w:val="lv-LV"/>
              </w:rPr>
              <w:t>1:1</w:t>
            </w:r>
          </w:p>
        </w:tc>
        <w:tc>
          <w:tcPr>
            <w:tcW w:w="1478" w:type="dxa"/>
          </w:tcPr>
          <w:p w14:paraId="4AF62D8F" w14:textId="77777777" w:rsidR="00F0456E" w:rsidRPr="00AF44C0" w:rsidRDefault="00F0456E" w:rsidP="00FE52C6">
            <w:pPr>
              <w:pStyle w:val="TableParagraph"/>
              <w:spacing w:line="276" w:lineRule="auto"/>
              <w:ind w:right="612"/>
              <w:jc w:val="both"/>
              <w:rPr>
                <w:rFonts w:ascii="Arial" w:hAnsi="Arial" w:cs="Arial"/>
                <w:lang w:val="lv-LV"/>
              </w:rPr>
            </w:pPr>
            <w:r w:rsidRPr="00AF44C0">
              <w:rPr>
                <w:rFonts w:ascii="Arial" w:hAnsi="Arial" w:cs="Arial"/>
                <w:w w:val="80"/>
                <w:lang w:val="lv-LV"/>
              </w:rPr>
              <w:t>1:1</w:t>
            </w:r>
          </w:p>
        </w:tc>
      </w:tr>
      <w:tr w:rsidR="0066338B" w:rsidRPr="00AF44C0" w14:paraId="4569D9F2" w14:textId="77777777" w:rsidTr="00BB25A0">
        <w:trPr>
          <w:trHeight w:hRule="exact" w:val="288"/>
        </w:trPr>
        <w:tc>
          <w:tcPr>
            <w:tcW w:w="4428" w:type="dxa"/>
          </w:tcPr>
          <w:p w14:paraId="38A2EE77" w14:textId="77777777" w:rsidR="00F0456E" w:rsidRPr="00AF44C0" w:rsidRDefault="00F0456E" w:rsidP="00FE52C6">
            <w:pPr>
              <w:pStyle w:val="TableParagraph"/>
              <w:spacing w:line="276" w:lineRule="auto"/>
              <w:ind w:left="105"/>
              <w:jc w:val="both"/>
              <w:rPr>
                <w:rFonts w:ascii="Arial" w:hAnsi="Arial" w:cs="Arial"/>
                <w:lang w:val="lv-LV"/>
              </w:rPr>
            </w:pPr>
            <w:r w:rsidRPr="00AF44C0">
              <w:rPr>
                <w:rFonts w:ascii="Arial" w:hAnsi="Arial" w:cs="Arial"/>
                <w:w w:val="90"/>
                <w:lang w:val="lv-LV"/>
              </w:rPr>
              <w:t>Mālainās:</w:t>
            </w:r>
          </w:p>
        </w:tc>
        <w:tc>
          <w:tcPr>
            <w:tcW w:w="1481" w:type="dxa"/>
          </w:tcPr>
          <w:p w14:paraId="5DA30F44" w14:textId="77777777" w:rsidR="00F0456E" w:rsidRPr="00AF44C0" w:rsidRDefault="00F0456E" w:rsidP="00FE52C6">
            <w:pPr>
              <w:spacing w:line="276" w:lineRule="auto"/>
              <w:jc w:val="both"/>
              <w:rPr>
                <w:rFonts w:ascii="Arial" w:hAnsi="Arial" w:cs="Arial"/>
                <w:lang w:val="lv-LV"/>
              </w:rPr>
            </w:pPr>
          </w:p>
        </w:tc>
        <w:tc>
          <w:tcPr>
            <w:tcW w:w="1483" w:type="dxa"/>
          </w:tcPr>
          <w:p w14:paraId="538D7AD8" w14:textId="77777777" w:rsidR="00F0456E" w:rsidRPr="00AF44C0" w:rsidRDefault="00F0456E" w:rsidP="00FE52C6">
            <w:pPr>
              <w:spacing w:line="276" w:lineRule="auto"/>
              <w:jc w:val="both"/>
              <w:rPr>
                <w:rFonts w:ascii="Arial" w:hAnsi="Arial" w:cs="Arial"/>
                <w:lang w:val="lv-LV"/>
              </w:rPr>
            </w:pPr>
          </w:p>
        </w:tc>
        <w:tc>
          <w:tcPr>
            <w:tcW w:w="1478" w:type="dxa"/>
          </w:tcPr>
          <w:p w14:paraId="75AE93D2" w14:textId="77777777" w:rsidR="00F0456E" w:rsidRPr="00AF44C0" w:rsidRDefault="00F0456E" w:rsidP="00FE52C6">
            <w:pPr>
              <w:spacing w:line="276" w:lineRule="auto"/>
              <w:jc w:val="both"/>
              <w:rPr>
                <w:rFonts w:ascii="Arial" w:hAnsi="Arial" w:cs="Arial"/>
                <w:lang w:val="lv-LV"/>
              </w:rPr>
            </w:pPr>
          </w:p>
        </w:tc>
      </w:tr>
      <w:tr w:rsidR="0066338B" w:rsidRPr="00AF44C0" w14:paraId="5F35E518" w14:textId="77777777" w:rsidTr="00BB25A0">
        <w:trPr>
          <w:trHeight w:hRule="exact" w:val="283"/>
        </w:trPr>
        <w:tc>
          <w:tcPr>
            <w:tcW w:w="4428" w:type="dxa"/>
          </w:tcPr>
          <w:p w14:paraId="08DB0018" w14:textId="77777777" w:rsidR="00F0456E" w:rsidRPr="00AF44C0" w:rsidRDefault="00F0456E" w:rsidP="00FE52C6">
            <w:pPr>
              <w:pStyle w:val="TableParagraph"/>
              <w:spacing w:line="276" w:lineRule="auto"/>
              <w:ind w:left="105"/>
              <w:jc w:val="both"/>
              <w:rPr>
                <w:rFonts w:ascii="Arial" w:hAnsi="Arial" w:cs="Arial"/>
                <w:lang w:val="lv-LV"/>
              </w:rPr>
            </w:pPr>
            <w:r w:rsidRPr="00AF44C0">
              <w:rPr>
                <w:rFonts w:ascii="Arial" w:hAnsi="Arial" w:cs="Arial"/>
                <w:w w:val="80"/>
                <w:lang w:val="lv-LV"/>
              </w:rPr>
              <w:t>- mālsmilts</w:t>
            </w:r>
          </w:p>
        </w:tc>
        <w:tc>
          <w:tcPr>
            <w:tcW w:w="1481" w:type="dxa"/>
          </w:tcPr>
          <w:p w14:paraId="549F50C4" w14:textId="77777777" w:rsidR="00F0456E" w:rsidRPr="00AF44C0" w:rsidRDefault="00F0456E" w:rsidP="00FE52C6">
            <w:pPr>
              <w:pStyle w:val="TableParagraph"/>
              <w:spacing w:line="276" w:lineRule="auto"/>
              <w:ind w:left="440" w:right="444"/>
              <w:jc w:val="both"/>
              <w:rPr>
                <w:rFonts w:ascii="Arial" w:hAnsi="Arial" w:cs="Arial"/>
                <w:lang w:val="lv-LV"/>
              </w:rPr>
            </w:pPr>
            <w:r w:rsidRPr="00AF44C0">
              <w:rPr>
                <w:rFonts w:ascii="Arial" w:hAnsi="Arial" w:cs="Arial"/>
                <w:w w:val="90"/>
                <w:lang w:val="lv-LV"/>
              </w:rPr>
              <w:t>1:0,25</w:t>
            </w:r>
          </w:p>
        </w:tc>
        <w:tc>
          <w:tcPr>
            <w:tcW w:w="1483" w:type="dxa"/>
          </w:tcPr>
          <w:p w14:paraId="7EEA43F2" w14:textId="77777777" w:rsidR="00F0456E" w:rsidRPr="00AF44C0" w:rsidRDefault="00F0456E" w:rsidP="00FE52C6">
            <w:pPr>
              <w:pStyle w:val="TableParagraph"/>
              <w:spacing w:line="276" w:lineRule="auto"/>
              <w:ind w:left="442" w:right="444"/>
              <w:jc w:val="both"/>
              <w:rPr>
                <w:rFonts w:ascii="Arial" w:hAnsi="Arial" w:cs="Arial"/>
                <w:lang w:val="lv-LV"/>
              </w:rPr>
            </w:pPr>
            <w:r w:rsidRPr="00AF44C0">
              <w:rPr>
                <w:rFonts w:ascii="Arial" w:hAnsi="Arial" w:cs="Arial"/>
                <w:w w:val="90"/>
                <w:lang w:val="lv-LV"/>
              </w:rPr>
              <w:t>1:0,67</w:t>
            </w:r>
          </w:p>
        </w:tc>
        <w:tc>
          <w:tcPr>
            <w:tcW w:w="1478" w:type="dxa"/>
          </w:tcPr>
          <w:p w14:paraId="7C3D8575" w14:textId="77777777" w:rsidR="00F0456E" w:rsidRPr="00AF44C0" w:rsidRDefault="00F0456E" w:rsidP="00FE52C6">
            <w:pPr>
              <w:pStyle w:val="TableParagraph"/>
              <w:spacing w:line="276" w:lineRule="auto"/>
              <w:ind w:right="501"/>
              <w:jc w:val="both"/>
              <w:rPr>
                <w:rFonts w:ascii="Arial" w:hAnsi="Arial" w:cs="Arial"/>
                <w:lang w:val="lv-LV"/>
              </w:rPr>
            </w:pPr>
            <w:r w:rsidRPr="00AF44C0">
              <w:rPr>
                <w:rFonts w:ascii="Arial" w:hAnsi="Arial" w:cs="Arial"/>
                <w:w w:val="80"/>
                <w:lang w:val="lv-LV"/>
              </w:rPr>
              <w:t>1:0,85</w:t>
            </w:r>
          </w:p>
        </w:tc>
      </w:tr>
      <w:tr w:rsidR="0066338B" w:rsidRPr="00AF44C0" w14:paraId="7F75FEB7" w14:textId="77777777" w:rsidTr="00BB25A0">
        <w:trPr>
          <w:trHeight w:hRule="exact" w:val="288"/>
        </w:trPr>
        <w:tc>
          <w:tcPr>
            <w:tcW w:w="4428" w:type="dxa"/>
          </w:tcPr>
          <w:p w14:paraId="31A2B2D8" w14:textId="77777777" w:rsidR="00F0456E" w:rsidRPr="00AF44C0" w:rsidRDefault="00F0456E" w:rsidP="00FE52C6">
            <w:pPr>
              <w:pStyle w:val="TableParagraph"/>
              <w:spacing w:line="276" w:lineRule="auto"/>
              <w:ind w:left="105"/>
              <w:jc w:val="both"/>
              <w:rPr>
                <w:rFonts w:ascii="Arial" w:hAnsi="Arial" w:cs="Arial"/>
                <w:lang w:val="lv-LV"/>
              </w:rPr>
            </w:pPr>
            <w:r w:rsidRPr="00AF44C0">
              <w:rPr>
                <w:rFonts w:ascii="Arial" w:hAnsi="Arial" w:cs="Arial"/>
                <w:w w:val="80"/>
                <w:lang w:val="lv-LV"/>
              </w:rPr>
              <w:t>- smilšmāls</w:t>
            </w:r>
          </w:p>
        </w:tc>
        <w:tc>
          <w:tcPr>
            <w:tcW w:w="1481" w:type="dxa"/>
          </w:tcPr>
          <w:p w14:paraId="49B3DC3D" w14:textId="77777777" w:rsidR="00F0456E" w:rsidRPr="00AF44C0" w:rsidRDefault="00F0456E" w:rsidP="00FE52C6">
            <w:pPr>
              <w:pStyle w:val="TableParagraph"/>
              <w:spacing w:line="276" w:lineRule="auto"/>
              <w:ind w:left="440" w:right="440"/>
              <w:jc w:val="both"/>
              <w:rPr>
                <w:rFonts w:ascii="Arial" w:hAnsi="Arial" w:cs="Arial"/>
                <w:lang w:val="lv-LV"/>
              </w:rPr>
            </w:pPr>
            <w:r w:rsidRPr="00AF44C0">
              <w:rPr>
                <w:rFonts w:ascii="Arial" w:hAnsi="Arial" w:cs="Arial"/>
                <w:w w:val="90"/>
                <w:lang w:val="lv-LV"/>
              </w:rPr>
              <w:t>1:0</w:t>
            </w:r>
          </w:p>
        </w:tc>
        <w:tc>
          <w:tcPr>
            <w:tcW w:w="1483" w:type="dxa"/>
          </w:tcPr>
          <w:p w14:paraId="1414ECD9" w14:textId="77777777" w:rsidR="00F0456E" w:rsidRPr="00AF44C0" w:rsidRDefault="00F0456E" w:rsidP="00FE52C6">
            <w:pPr>
              <w:pStyle w:val="TableParagraph"/>
              <w:spacing w:line="276" w:lineRule="auto"/>
              <w:ind w:left="442" w:right="442"/>
              <w:jc w:val="both"/>
              <w:rPr>
                <w:rFonts w:ascii="Arial" w:hAnsi="Arial" w:cs="Arial"/>
                <w:lang w:val="lv-LV"/>
              </w:rPr>
            </w:pPr>
            <w:r w:rsidRPr="00AF44C0">
              <w:rPr>
                <w:rFonts w:ascii="Arial" w:hAnsi="Arial" w:cs="Arial"/>
                <w:w w:val="90"/>
                <w:lang w:val="lv-LV"/>
              </w:rPr>
              <w:t>1:0,5</w:t>
            </w:r>
          </w:p>
        </w:tc>
        <w:tc>
          <w:tcPr>
            <w:tcW w:w="1478" w:type="dxa"/>
          </w:tcPr>
          <w:p w14:paraId="01CF0EC3" w14:textId="77777777" w:rsidR="00F0456E" w:rsidRPr="00AF44C0" w:rsidRDefault="00F0456E" w:rsidP="00FE52C6">
            <w:pPr>
              <w:pStyle w:val="TableParagraph"/>
              <w:spacing w:line="276" w:lineRule="auto"/>
              <w:ind w:right="501"/>
              <w:jc w:val="both"/>
              <w:rPr>
                <w:rFonts w:ascii="Arial" w:hAnsi="Arial" w:cs="Arial"/>
                <w:lang w:val="lv-LV"/>
              </w:rPr>
            </w:pPr>
            <w:r w:rsidRPr="00AF44C0">
              <w:rPr>
                <w:rFonts w:ascii="Arial" w:hAnsi="Arial" w:cs="Arial"/>
                <w:w w:val="80"/>
                <w:lang w:val="lv-LV"/>
              </w:rPr>
              <w:t>1:0,75</w:t>
            </w:r>
          </w:p>
        </w:tc>
      </w:tr>
      <w:tr w:rsidR="0066338B" w:rsidRPr="00AF44C0" w14:paraId="7E47F2D3" w14:textId="77777777" w:rsidTr="00BB25A0">
        <w:trPr>
          <w:trHeight w:hRule="exact" w:val="288"/>
        </w:trPr>
        <w:tc>
          <w:tcPr>
            <w:tcW w:w="4428" w:type="dxa"/>
          </w:tcPr>
          <w:p w14:paraId="6CB9B54E" w14:textId="77777777" w:rsidR="00F0456E" w:rsidRPr="00AF44C0" w:rsidRDefault="00F0456E" w:rsidP="00FE52C6">
            <w:pPr>
              <w:pStyle w:val="TableParagraph"/>
              <w:spacing w:line="276" w:lineRule="auto"/>
              <w:ind w:left="105"/>
              <w:jc w:val="both"/>
              <w:rPr>
                <w:rFonts w:ascii="Arial" w:hAnsi="Arial" w:cs="Arial"/>
                <w:lang w:val="lv-LV"/>
              </w:rPr>
            </w:pPr>
            <w:r w:rsidRPr="00AF44C0">
              <w:rPr>
                <w:rFonts w:ascii="Arial" w:hAnsi="Arial" w:cs="Arial"/>
                <w:w w:val="80"/>
                <w:lang w:val="lv-LV"/>
              </w:rPr>
              <w:t>- māls</w:t>
            </w:r>
          </w:p>
        </w:tc>
        <w:tc>
          <w:tcPr>
            <w:tcW w:w="1481" w:type="dxa"/>
          </w:tcPr>
          <w:p w14:paraId="2B6D67CD" w14:textId="77777777" w:rsidR="00F0456E" w:rsidRPr="00AF44C0" w:rsidRDefault="00F0456E" w:rsidP="00FE52C6">
            <w:pPr>
              <w:pStyle w:val="TableParagraph"/>
              <w:spacing w:line="276" w:lineRule="auto"/>
              <w:ind w:left="440" w:right="440"/>
              <w:jc w:val="both"/>
              <w:rPr>
                <w:rFonts w:ascii="Arial" w:hAnsi="Arial" w:cs="Arial"/>
                <w:lang w:val="lv-LV"/>
              </w:rPr>
            </w:pPr>
            <w:r w:rsidRPr="00AF44C0">
              <w:rPr>
                <w:rFonts w:ascii="Arial" w:hAnsi="Arial" w:cs="Arial"/>
                <w:w w:val="90"/>
                <w:lang w:val="lv-LV"/>
              </w:rPr>
              <w:t>1:0</w:t>
            </w:r>
          </w:p>
        </w:tc>
        <w:tc>
          <w:tcPr>
            <w:tcW w:w="1483" w:type="dxa"/>
          </w:tcPr>
          <w:p w14:paraId="1F33DDB2" w14:textId="77777777" w:rsidR="00F0456E" w:rsidRPr="00AF44C0" w:rsidRDefault="00F0456E" w:rsidP="00FE52C6">
            <w:pPr>
              <w:pStyle w:val="TableParagraph"/>
              <w:spacing w:line="276" w:lineRule="auto"/>
              <w:ind w:left="442" w:right="444"/>
              <w:jc w:val="both"/>
              <w:rPr>
                <w:rFonts w:ascii="Arial" w:hAnsi="Arial" w:cs="Arial"/>
                <w:lang w:val="lv-LV"/>
              </w:rPr>
            </w:pPr>
            <w:r w:rsidRPr="00AF44C0">
              <w:rPr>
                <w:rFonts w:ascii="Arial" w:hAnsi="Arial" w:cs="Arial"/>
                <w:w w:val="90"/>
                <w:lang w:val="lv-LV"/>
              </w:rPr>
              <w:t>1:0,25</w:t>
            </w:r>
          </w:p>
        </w:tc>
        <w:tc>
          <w:tcPr>
            <w:tcW w:w="1478" w:type="dxa"/>
          </w:tcPr>
          <w:p w14:paraId="23CCAE50" w14:textId="77777777" w:rsidR="00F0456E" w:rsidRPr="00AF44C0" w:rsidRDefault="00F0456E" w:rsidP="00FE52C6">
            <w:pPr>
              <w:pStyle w:val="TableParagraph"/>
              <w:spacing w:line="276" w:lineRule="auto"/>
              <w:ind w:right="544"/>
              <w:jc w:val="both"/>
              <w:rPr>
                <w:rFonts w:ascii="Arial" w:hAnsi="Arial" w:cs="Arial"/>
                <w:lang w:val="lv-LV"/>
              </w:rPr>
            </w:pPr>
            <w:r w:rsidRPr="00AF44C0">
              <w:rPr>
                <w:rFonts w:ascii="Arial" w:hAnsi="Arial" w:cs="Arial"/>
                <w:w w:val="80"/>
                <w:lang w:val="lv-LV"/>
              </w:rPr>
              <w:t>1:0,5</w:t>
            </w:r>
          </w:p>
        </w:tc>
      </w:tr>
      <w:tr w:rsidR="00CE21AA" w:rsidRPr="00AF44C0" w14:paraId="372137D3" w14:textId="77777777" w:rsidTr="00BB25A0">
        <w:trPr>
          <w:trHeight w:hRule="exact" w:val="283"/>
        </w:trPr>
        <w:tc>
          <w:tcPr>
            <w:tcW w:w="4428" w:type="dxa"/>
          </w:tcPr>
          <w:p w14:paraId="293B7899" w14:textId="77777777" w:rsidR="00F0456E" w:rsidRPr="00AF44C0" w:rsidRDefault="00F0456E" w:rsidP="00FE52C6">
            <w:pPr>
              <w:pStyle w:val="TableParagraph"/>
              <w:spacing w:line="276" w:lineRule="auto"/>
              <w:ind w:left="105"/>
              <w:jc w:val="both"/>
              <w:rPr>
                <w:rFonts w:ascii="Arial" w:hAnsi="Arial" w:cs="Arial"/>
                <w:lang w:val="lv-LV"/>
              </w:rPr>
            </w:pPr>
            <w:r w:rsidRPr="00AF44C0">
              <w:rPr>
                <w:rFonts w:ascii="Arial" w:hAnsi="Arial" w:cs="Arial"/>
                <w:w w:val="90"/>
                <w:lang w:val="lv-LV"/>
              </w:rPr>
              <w:t>Smilšmālaina</w:t>
            </w:r>
          </w:p>
        </w:tc>
        <w:tc>
          <w:tcPr>
            <w:tcW w:w="1481" w:type="dxa"/>
          </w:tcPr>
          <w:p w14:paraId="698E4771" w14:textId="77777777" w:rsidR="00F0456E" w:rsidRPr="00AF44C0" w:rsidRDefault="00F0456E" w:rsidP="00FE52C6">
            <w:pPr>
              <w:pStyle w:val="TableParagraph"/>
              <w:spacing w:line="276" w:lineRule="auto"/>
              <w:ind w:left="440" w:right="440"/>
              <w:jc w:val="both"/>
              <w:rPr>
                <w:rFonts w:ascii="Arial" w:hAnsi="Arial" w:cs="Arial"/>
                <w:lang w:val="lv-LV"/>
              </w:rPr>
            </w:pPr>
            <w:r w:rsidRPr="00AF44C0">
              <w:rPr>
                <w:rFonts w:ascii="Arial" w:hAnsi="Arial" w:cs="Arial"/>
                <w:w w:val="90"/>
                <w:lang w:val="lv-LV"/>
              </w:rPr>
              <w:t>1:0,2</w:t>
            </w:r>
          </w:p>
        </w:tc>
        <w:tc>
          <w:tcPr>
            <w:tcW w:w="1483" w:type="dxa"/>
          </w:tcPr>
          <w:p w14:paraId="1257AD4B" w14:textId="77777777" w:rsidR="00F0456E" w:rsidRPr="00AF44C0" w:rsidRDefault="00F0456E" w:rsidP="00FE52C6">
            <w:pPr>
              <w:pStyle w:val="TableParagraph"/>
              <w:spacing w:line="276" w:lineRule="auto"/>
              <w:ind w:left="442" w:right="442"/>
              <w:jc w:val="both"/>
              <w:rPr>
                <w:rFonts w:ascii="Arial" w:hAnsi="Arial" w:cs="Arial"/>
                <w:lang w:val="lv-LV"/>
              </w:rPr>
            </w:pPr>
            <w:r w:rsidRPr="00AF44C0">
              <w:rPr>
                <w:rFonts w:ascii="Arial" w:hAnsi="Arial" w:cs="Arial"/>
                <w:w w:val="90"/>
                <w:lang w:val="lv-LV"/>
              </w:rPr>
              <w:t>1:0,5</w:t>
            </w:r>
          </w:p>
        </w:tc>
        <w:tc>
          <w:tcPr>
            <w:tcW w:w="1478" w:type="dxa"/>
          </w:tcPr>
          <w:p w14:paraId="489FD7A9" w14:textId="77777777" w:rsidR="00F0456E" w:rsidRPr="00AF44C0" w:rsidRDefault="00F0456E" w:rsidP="00FE52C6">
            <w:pPr>
              <w:pStyle w:val="TableParagraph"/>
              <w:spacing w:line="276" w:lineRule="auto"/>
              <w:ind w:right="501"/>
              <w:jc w:val="both"/>
              <w:rPr>
                <w:rFonts w:ascii="Arial" w:hAnsi="Arial" w:cs="Arial"/>
                <w:lang w:val="lv-LV"/>
              </w:rPr>
            </w:pPr>
            <w:r w:rsidRPr="00AF44C0">
              <w:rPr>
                <w:rFonts w:ascii="Arial" w:hAnsi="Arial" w:cs="Arial"/>
                <w:w w:val="80"/>
                <w:lang w:val="lv-LV"/>
              </w:rPr>
              <w:t>1:0,65</w:t>
            </w:r>
          </w:p>
        </w:tc>
      </w:tr>
    </w:tbl>
    <w:p w14:paraId="106773CB" w14:textId="77777777" w:rsidR="007A435B" w:rsidRPr="00AF44C0" w:rsidRDefault="007A435B" w:rsidP="00FE52C6">
      <w:pPr>
        <w:autoSpaceDE w:val="0"/>
        <w:autoSpaceDN w:val="0"/>
        <w:adjustRightInd w:val="0"/>
        <w:spacing w:after="0" w:line="276" w:lineRule="auto"/>
        <w:jc w:val="both"/>
        <w:rPr>
          <w:rFonts w:ascii="Arial" w:hAnsi="Arial" w:cs="Arial"/>
          <w:b/>
          <w:lang w:val="lv-LV"/>
        </w:rPr>
      </w:pPr>
    </w:p>
    <w:p w14:paraId="6BD1F9ED" w14:textId="63C0DEA1" w:rsidR="00F0456E" w:rsidRPr="00AF44C0" w:rsidRDefault="007A435B" w:rsidP="007246BE">
      <w:pPr>
        <w:autoSpaceDE w:val="0"/>
        <w:autoSpaceDN w:val="0"/>
        <w:adjustRightInd w:val="0"/>
        <w:spacing w:after="0" w:line="276" w:lineRule="auto"/>
        <w:ind w:firstLine="720"/>
        <w:jc w:val="both"/>
        <w:rPr>
          <w:rFonts w:ascii="Arial" w:hAnsi="Arial" w:cs="Arial"/>
          <w:lang w:val="lv-LV"/>
        </w:rPr>
      </w:pPr>
      <w:r w:rsidRPr="00AF44C0">
        <w:rPr>
          <w:rFonts w:ascii="Arial" w:hAnsi="Arial" w:cs="Arial"/>
          <w:lang w:val="lv-LV"/>
        </w:rPr>
        <w:t xml:space="preserve">Inženierkomunikāciju izbūves gadījumā virs 1,5m </w:t>
      </w:r>
      <w:r w:rsidR="001A2C25" w:rsidRPr="00AF44C0">
        <w:rPr>
          <w:rFonts w:ascii="Arial" w:hAnsi="Arial" w:cs="Arial"/>
          <w:lang w:val="lv-LV"/>
        </w:rPr>
        <w:t>tiek izmantotas abpusējas atbal</w:t>
      </w:r>
      <w:r w:rsidRPr="00AF44C0">
        <w:rPr>
          <w:rFonts w:ascii="Arial" w:hAnsi="Arial" w:cs="Arial"/>
          <w:lang w:val="lv-LV"/>
        </w:rPr>
        <w:t>sienas. Inženierkomunikāciju izbūves trasējumu skatīt savietotajā inženiertīklu plānā. Pie inženiertīklu izbūves iespējams izmanto</w:t>
      </w:r>
      <w:r w:rsidR="00C14594" w:rsidRPr="00AF44C0">
        <w:rPr>
          <w:rFonts w:ascii="Arial" w:hAnsi="Arial" w:cs="Arial"/>
          <w:lang w:val="lv-LV"/>
        </w:rPr>
        <w:t>t</w:t>
      </w:r>
      <w:r w:rsidRPr="00AF44C0">
        <w:rPr>
          <w:rFonts w:ascii="Arial" w:hAnsi="Arial" w:cs="Arial"/>
          <w:lang w:val="lv-LV"/>
        </w:rPr>
        <w:t xml:space="preserve"> gruntsūdens pazemināšanas iekārt</w:t>
      </w:r>
      <w:r w:rsidR="00C14594" w:rsidRPr="00AF44C0">
        <w:rPr>
          <w:rFonts w:ascii="Arial" w:hAnsi="Arial" w:cs="Arial"/>
          <w:lang w:val="lv-LV"/>
        </w:rPr>
        <w:t>u</w:t>
      </w:r>
      <w:r w:rsidRPr="00AF44C0">
        <w:rPr>
          <w:rFonts w:ascii="Arial" w:hAnsi="Arial" w:cs="Arial"/>
          <w:lang w:val="lv-LV"/>
        </w:rPr>
        <w:t>, bet tas atkarīgs kurā gada laikā paredzēts doto darbu veikt. Gruntsūdens pazemināšanas iekārtas paredzēta pieslēgt pie esoš</w:t>
      </w:r>
      <w:r w:rsidR="007246BE" w:rsidRPr="00AF44C0">
        <w:rPr>
          <w:rFonts w:ascii="Arial" w:hAnsi="Arial" w:cs="Arial"/>
          <w:lang w:val="lv-LV"/>
        </w:rPr>
        <w:t>o novadgrāvju sistēmas</w:t>
      </w:r>
      <w:r w:rsidR="0066338B" w:rsidRPr="00AF44C0">
        <w:rPr>
          <w:rFonts w:ascii="Arial" w:hAnsi="Arial" w:cs="Arial"/>
          <w:lang w:val="lv-LV"/>
        </w:rPr>
        <w:t>.</w:t>
      </w:r>
    </w:p>
    <w:p w14:paraId="716DE85D" w14:textId="77777777" w:rsidR="00B05406" w:rsidRPr="00AF44C0" w:rsidRDefault="00B05406" w:rsidP="00FE52C6">
      <w:pPr>
        <w:autoSpaceDE w:val="0"/>
        <w:autoSpaceDN w:val="0"/>
        <w:adjustRightInd w:val="0"/>
        <w:spacing w:after="0" w:line="276" w:lineRule="auto"/>
        <w:jc w:val="both"/>
        <w:rPr>
          <w:rFonts w:ascii="Arial" w:hAnsi="Arial" w:cs="Arial"/>
          <w:b/>
          <w:lang w:val="lv-LV"/>
        </w:rPr>
      </w:pPr>
    </w:p>
    <w:p w14:paraId="20782DF3" w14:textId="77777777" w:rsidR="008324D9" w:rsidRPr="00AF44C0" w:rsidRDefault="008324D9" w:rsidP="00FE52C6">
      <w:pPr>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Darbi, kas saistīti ar būvkonstrukciju, būvelementu vai iekārtu montāžu.</w:t>
      </w:r>
    </w:p>
    <w:p w14:paraId="3D8787FD"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Būvniecības procesā, montējot būvkonstrukcijas un būvelementus, neizbēgami rodas nepieciešamība  dažādu smagu konstrukciju un arī strādājošo pacelšanai un noturēšanai nepieciešamajā augstumā. Darba aizsardzības normu neievērošana, strādājot ar celšanas mašīnām, rada paaugstinātu risku gūt smagas traumas.</w:t>
      </w:r>
    </w:p>
    <w:p w14:paraId="1378BE0B"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 xml:space="preserve">ja nepieciešamā iekārta ir uzstādīta patstāvīgi, tās stiprību un </w:t>
      </w:r>
      <w:r w:rsidR="00E74737" w:rsidRPr="00AF44C0">
        <w:rPr>
          <w:rFonts w:ascii="Arial" w:hAnsi="Arial" w:cs="Arial"/>
          <w:lang w:val="lv-LV"/>
        </w:rPr>
        <w:t>stabilitātīti</w:t>
      </w:r>
      <w:r w:rsidRPr="00AF44C0">
        <w:rPr>
          <w:rFonts w:ascii="Arial" w:hAnsi="Arial" w:cs="Arial"/>
          <w:lang w:val="lv-LV"/>
        </w:rPr>
        <w:t xml:space="preserve"> lietošanas laikā nodrošina, ņemot vērā paceļamās kravas lielumu un slodzi uz konstrukciju montāžas vai stiprinājuma punktiem.</w:t>
      </w:r>
    </w:p>
    <w:p w14:paraId="1A1F6A44"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Uz pacelšanas iekārtas mehānismiem skaidri norāda mehānisma nominālo celtspēju un, ja nepieciešams, tabulu ar katras mehānisma konfigurācijas celtspēju. Uz pacelšanas iekārtas palīgierīcēm nepārprotami norāda raksturlielumus drošai palīgierīču lietošanai. Ja pacelšanas iekārta nav paredzēta cilvēku celšanai, uz iekārtas ir skaidra norāde par šo aizliegumu.</w:t>
      </w:r>
    </w:p>
    <w:p w14:paraId="423C6402"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Pastāvīgi uzstādāmu pacelšanas iekārtu uzstāda tā, lai samazinātu risku, ka krava varētu:</w:t>
      </w:r>
    </w:p>
    <w:p w14:paraId="21D56823"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*uzkrist nodarbinātajiem vai aizķert viņus;</w:t>
      </w:r>
    </w:p>
    <w:p w14:paraId="1308BE2A"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*bīstami slīdēt vai brīvi krist;</w:t>
      </w:r>
    </w:p>
    <w:p w14:paraId="5174149E"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*tikt netīši atlaista;</w:t>
      </w:r>
    </w:p>
    <w:p w14:paraId="6D47D68D"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 xml:space="preserve">Cilvēkus drīkst celt tikai ar šim mērķim paredzētām pacelšanas iekārtām un to palīgierīcēm. Izņēmuma gadījumā viņus drīkst celt arī ar iekārtām, kuras ir pielāgotas cilvēku pacelšanai un nerada risku viņu drošībai un veselībai. Ja pacelšanas iekārta paredzēta nodarbināto celšanai un pārvietošanai, tā </w:t>
      </w:r>
      <w:r w:rsidR="008D35B0" w:rsidRPr="00AF44C0">
        <w:rPr>
          <w:rFonts w:ascii="Arial" w:hAnsi="Arial" w:cs="Arial"/>
          <w:lang w:val="lv-LV"/>
        </w:rPr>
        <w:t>atbilst</w:t>
      </w:r>
      <w:r w:rsidRPr="00AF44C0">
        <w:rPr>
          <w:rFonts w:ascii="Arial" w:hAnsi="Arial" w:cs="Arial"/>
          <w:lang w:val="lv-LV"/>
        </w:rPr>
        <w:t xml:space="preserve"> šādām prasībām:</w:t>
      </w:r>
    </w:p>
    <w:p w14:paraId="77FEC14D"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*iekārta ir aprīkota ar drošības ierīci, kas neļauj pacēlājgrozam krist.</w:t>
      </w:r>
    </w:p>
    <w:p w14:paraId="034A9E56"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Ja augstuma vai darba vietas īpatnību dēļ to nevar nodrošināt, nepieciešama speciāla virve un drošības josta, lai novērstu:</w:t>
      </w:r>
    </w:p>
    <w:p w14:paraId="60A90A5A"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*nodarbinātā krišanu no augstuma;</w:t>
      </w:r>
    </w:p>
    <w:p w14:paraId="4FFF18FB"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*novērsta iespēja nodarbinātajam izkrist no pacēlājgroza;</w:t>
      </w:r>
    </w:p>
    <w:p w14:paraId="086E3073"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*novērsta nodarbinātā saspiešana, iesprostošana vai iesprūšana, īpaši, ja nepieciešama netīša saskare ar priekšmetiem;</w:t>
      </w:r>
    </w:p>
    <w:p w14:paraId="06456866"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*nodrošināta nodarbinātā atbrīvošana no pacēlājgroza, ja noticis nelaimes gadījums.</w:t>
      </w:r>
    </w:p>
    <w:p w14:paraId="2FC2C282"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 xml:space="preserve">Ja pacelšanas iekārta ir mobila vai demontējama, nodrošina iekārtas </w:t>
      </w:r>
      <w:r w:rsidR="00E74737" w:rsidRPr="00AF44C0">
        <w:rPr>
          <w:rFonts w:ascii="Arial" w:hAnsi="Arial" w:cs="Arial"/>
          <w:lang w:val="lv-LV"/>
        </w:rPr>
        <w:t>stabilitāti</w:t>
      </w:r>
      <w:r w:rsidRPr="00AF44C0">
        <w:rPr>
          <w:rFonts w:ascii="Arial" w:hAnsi="Arial" w:cs="Arial"/>
          <w:lang w:val="lv-LV"/>
        </w:rPr>
        <w:t xml:space="preserve"> lietošanas laikā visos paredzamajos darba apstākļos, ņemot vērā pamatnes īpatnības.</w:t>
      </w:r>
    </w:p>
    <w:p w14:paraId="5DACCA92"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Ceļot nodarbinātos ar celšanas iekārtu, ievērot šādas prasības;</w:t>
      </w:r>
    </w:p>
    <w:p w14:paraId="48E4189B"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*visā darba veikšanas laikā operators atrodas pie vadības pults;</w:t>
      </w:r>
    </w:p>
    <w:p w14:paraId="7190DCC7"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*nodarbinātie, kuri tiek celti, ir apgādāti ar kvalitatīviem saziņas līdzekļiem;</w:t>
      </w:r>
    </w:p>
    <w:p w14:paraId="5D72C2C4"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*ja rodas bīstama situācija, nodarbinātajiem tiek nodrošināti droši evakuācijas līdzekļi.</w:t>
      </w:r>
    </w:p>
    <w:p w14:paraId="16A6B871"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Nodarbinātie nedrīkst atrasties zem iekārtiem un paceltiem smagumiem. Smagumus nedrīkst pārvietot virs neaizsargātām darba vietām, kurās parasti atrodas nodarbinātie. Ja darba īpatnību dēļ to nevar nodrošināt, darba devējs veic attiecīgus drošības pasākumus, lai novērstu risku nodarbināto drošībai un veselībai.</w:t>
      </w:r>
    </w:p>
    <w:p w14:paraId="14FE755C"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 xml:space="preserve">Celšanas palīgierīces izvēlas, ņemot vērā pārvietojamās kravas specifiku, satveršanas vietu, takelāžu un laika apstākļus, kā arī pārvietošanas veidu un konfigurāciju. Ja celšanas palīgierīču stiprinājuma mehānisms pēc lietošanas netiek demontēts, to skaidri norāda uz palīgierīces stiprinājuma mehānisma, uz kura ir arī norāde par </w:t>
      </w:r>
      <w:r w:rsidR="00E74737" w:rsidRPr="00AF44C0">
        <w:rPr>
          <w:rFonts w:ascii="Arial" w:hAnsi="Arial" w:cs="Arial"/>
          <w:lang w:val="lv-LV"/>
        </w:rPr>
        <w:t>raksturlielumiem</w:t>
      </w:r>
      <w:r w:rsidRPr="00AF44C0">
        <w:rPr>
          <w:rFonts w:ascii="Arial" w:hAnsi="Arial" w:cs="Arial"/>
          <w:lang w:val="lv-LV"/>
        </w:rPr>
        <w:t>. Celšanas palīgierīces uzglabā tā, lai nepieļautu to bojāšanos.</w:t>
      </w:r>
    </w:p>
    <w:p w14:paraId="00E907A4"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Ceļot tieši nevadāmas kravas (kravas, kas pēc pacelšanas vēja vai citu apstākļu ietekmē var sākt nekontrolēti kustēties, piemēram, rotēt, svārstīties, un šīs kustības nav uzreiz apturamas), ievēro šādas prasības:</w:t>
      </w:r>
    </w:p>
    <w:p w14:paraId="06D6E16B"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*ja darba vietā uzstādītas divas vai vairākas pacelšanas iekārtas, kuru darbības rādiusi pārklājas, novērš sadursmes iespējas starp kravām un/vai pacelšanas iekārtu daļām;</w:t>
      </w:r>
    </w:p>
    <w:p w14:paraId="7C927A3E"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*ja izmanto mobilo pacelšanas iekārtu, veic attiecīgus pasākumus, lai novērstu iekārtas sasveres, apgāšanās, kustēšanās vai slīdēšanas iespēju, un pārbauda, vai šie pasākumi ir veikti pienācīgi;</w:t>
      </w:r>
    </w:p>
    <w:p w14:paraId="1A68A6F5"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*ja kravas kustības trajektorija nav pietiekami pārredzama, operators tieši vai ar sakaru līdzekļu palīdzību sazinās ar īpaši norīkotu nodarbināto (tādu darba devēja norīkotu nodarbināto, kuram ir nepieciešamās zināšanas un prasme darba aizsardzības jautājumos konkrētajā darba vietā), kurš dod viņam norādījumus, un veic attiecīgus pasākumus, lai novērstu kravu sadursmi un risku nodarbināto drošībai un veselībai;</w:t>
      </w:r>
    </w:p>
    <w:p w14:paraId="3BD9BBA1"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*smaguma piestiprināšana un atvienošana ar rokām nedrīkst radīt risku nodarbinātā drošībai un veselībai, šo darbību laikā nodarbinātais tieši vai netieši kontrolē celšanas iekārtu;</w:t>
      </w:r>
    </w:p>
    <w:p w14:paraId="2AFFD2ED"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*celšanas darbus iepriekš izplāno un paredz atbilstošu uzraudzību, lai novērstu risku nodarbināto drošībai un veselībai;</w:t>
      </w:r>
    </w:p>
    <w:p w14:paraId="334B93DB"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*ja smagumu ceļ ar divām vai vairākām celšanas iekārtām reizē, operators labākai darba koordinācijai ievēro darba devēja izstrādātus īpašus šī darba drošības noteikumus;</w:t>
      </w:r>
    </w:p>
    <w:p w14:paraId="75741684"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*ja celšanas iekārta nenodrošina kravas noturēšanu, kad pilnīgi vai daļēji tiek pārtraukta elektrības padeve, veic attiecīgus pasākumus, lai novērstu risku nodarbināto drošībai un veselībai;</w:t>
      </w:r>
    </w:p>
    <w:p w14:paraId="0190BD9E"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 xml:space="preserve">*iekārtu ar paceltu smagumu </w:t>
      </w:r>
      <w:r w:rsidR="00E74737" w:rsidRPr="00AF44C0">
        <w:rPr>
          <w:rFonts w:ascii="Arial" w:hAnsi="Arial" w:cs="Arial"/>
          <w:lang w:val="lv-LV"/>
        </w:rPr>
        <w:t>nedrīkst</w:t>
      </w:r>
      <w:r w:rsidRPr="00AF44C0">
        <w:rPr>
          <w:rFonts w:ascii="Arial" w:hAnsi="Arial" w:cs="Arial"/>
          <w:lang w:val="lv-LV"/>
        </w:rPr>
        <w:t xml:space="preserve"> atstāt bez uzraudzības, izņemot gadījumus, ja bīstamā zona ir norobežota un smagums droši nostiprināts un turēts;</w:t>
      </w:r>
    </w:p>
    <w:p w14:paraId="28C70D06"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*pacelšanas iekārtas lietošanu brīvā dabā pārtrauc, ja pasliktinās laika apstākļi un tās lietošana nav vairs pilnīgi droša, kā arī nodrošina, lai celšanas iekārta neapgāztos un neradītu risku nodarbināto drošībai un veselībai.</w:t>
      </w:r>
    </w:p>
    <w:p w14:paraId="774B629D"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*Apbēršana ar grunti un zemes nogruvumos.</w:t>
      </w:r>
    </w:p>
    <w:p w14:paraId="221318A9"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Pirms zemes darbu sākuma darbojošos komunikāciju izvietojuma vietās jāizstrādā ar šo komunikāciju valdītājiem saskaņoti darbu drošības pasākumi, bet pazemes komunikāciju izvietojums būvlaukumā jāapzīmē ar zīmēm un uzrakstiem.</w:t>
      </w:r>
    </w:p>
    <w:p w14:paraId="51A5D1C0"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 xml:space="preserve">No būvbedres vai tranšejas izņemtā grunts jānovieto </w:t>
      </w:r>
      <w:r w:rsidR="00E74737" w:rsidRPr="00AF44C0">
        <w:rPr>
          <w:rFonts w:ascii="Arial" w:hAnsi="Arial" w:cs="Arial"/>
          <w:lang w:val="lv-LV"/>
        </w:rPr>
        <w:t>virsmas</w:t>
      </w:r>
      <w:r w:rsidRPr="00AF44C0">
        <w:rPr>
          <w:rFonts w:ascii="Arial" w:hAnsi="Arial" w:cs="Arial"/>
          <w:lang w:val="lv-LV"/>
        </w:rPr>
        <w:t xml:space="preserve"> 0,5m attālumā no izrakuma malas. Aizliegts grunti no būvbedrēm un tranšejām rakt ar pārrakšanas (ierakšanas) paņēmienu. Ja nogāzēs parādās laukakmeņi, lielāki akmeņi vai grunts noslāņojumi, tie jānovāc</w:t>
      </w:r>
      <w:r w:rsidR="007E6D9C" w:rsidRPr="00AF44C0">
        <w:rPr>
          <w:rFonts w:ascii="Arial" w:hAnsi="Arial" w:cs="Arial"/>
          <w:lang w:val="lv-LV"/>
        </w:rPr>
        <w:t>,</w:t>
      </w:r>
      <w:r w:rsidRPr="00AF44C0">
        <w:rPr>
          <w:rFonts w:ascii="Arial" w:hAnsi="Arial" w:cs="Arial"/>
          <w:lang w:val="lv-LV"/>
        </w:rPr>
        <w:t xml:space="preserve"> lai turpinātu zemes darbus. </w:t>
      </w:r>
    </w:p>
    <w:p w14:paraId="616CA217" w14:textId="77777777" w:rsidR="008324D9" w:rsidRPr="00AF44C0" w:rsidRDefault="008324D9" w:rsidP="00FE52C6">
      <w:pPr>
        <w:autoSpaceDE w:val="0"/>
        <w:autoSpaceDN w:val="0"/>
        <w:adjustRightInd w:val="0"/>
        <w:spacing w:after="0" w:line="276" w:lineRule="auto"/>
        <w:jc w:val="both"/>
        <w:rPr>
          <w:rFonts w:ascii="Arial" w:hAnsi="Arial" w:cs="Arial"/>
          <w:lang w:val="lv-LV"/>
        </w:rPr>
      </w:pPr>
      <w:r w:rsidRPr="00AF44C0">
        <w:rPr>
          <w:rFonts w:ascii="Arial" w:hAnsi="Arial" w:cs="Arial"/>
          <w:lang w:val="lv-LV"/>
        </w:rPr>
        <w:tab/>
        <w:t xml:space="preserve">Būvbedru un tranšeju vertikālās sienas ir jānostiprina izmantojot rūpnieciski ražotos nostiprinājumus, vai izgatavotus pēc noteiktā kārtībā apstiprinātiem individuāliem projektiem. Atsevišķos gadījumos pieļaujams būvbedres un tranšejas ar vertikālām sienām rakt bez nostiprinājumiem neklinšainās un </w:t>
      </w:r>
      <w:r w:rsidR="00E74737" w:rsidRPr="00AF44C0">
        <w:rPr>
          <w:rFonts w:ascii="Arial" w:hAnsi="Arial" w:cs="Arial"/>
          <w:lang w:val="lv-LV"/>
        </w:rPr>
        <w:t>nesasalušās</w:t>
      </w:r>
      <w:r w:rsidRPr="00AF44C0">
        <w:rPr>
          <w:rFonts w:ascii="Arial" w:hAnsi="Arial" w:cs="Arial"/>
          <w:lang w:val="lv-LV"/>
        </w:rPr>
        <w:t xml:space="preserve"> gruntīs augstāk par gruntsūdens līmeni, nepārsniedzot šādus dziļumus:</w:t>
      </w:r>
    </w:p>
    <w:p w14:paraId="1F93496A" w14:textId="77777777" w:rsidR="008324D9" w:rsidRPr="00AF44C0" w:rsidRDefault="008324D9" w:rsidP="00FE52C6">
      <w:pPr>
        <w:tabs>
          <w:tab w:val="left" w:pos="960"/>
        </w:tabs>
        <w:autoSpaceDE w:val="0"/>
        <w:autoSpaceDN w:val="0"/>
        <w:adjustRightInd w:val="0"/>
        <w:spacing w:after="0" w:line="276" w:lineRule="auto"/>
        <w:ind w:left="960" w:hanging="720"/>
        <w:jc w:val="both"/>
        <w:rPr>
          <w:rFonts w:ascii="Arial" w:hAnsi="Arial" w:cs="Arial"/>
          <w:lang w:val="lv-LV"/>
        </w:rPr>
      </w:pPr>
      <w:r w:rsidRPr="00AF44C0">
        <w:rPr>
          <w:rFonts w:ascii="Arial" w:hAnsi="Arial" w:cs="Arial"/>
          <w:lang w:val="lv-LV"/>
        </w:rPr>
        <w:t>*1m - uzbērtās, smilts un grants gruntīs;</w:t>
      </w:r>
    </w:p>
    <w:p w14:paraId="7074210D" w14:textId="77777777" w:rsidR="008324D9" w:rsidRPr="00AF44C0" w:rsidRDefault="008324D9" w:rsidP="00FE52C6">
      <w:pPr>
        <w:tabs>
          <w:tab w:val="left" w:pos="960"/>
        </w:tabs>
        <w:autoSpaceDE w:val="0"/>
        <w:autoSpaceDN w:val="0"/>
        <w:adjustRightInd w:val="0"/>
        <w:spacing w:after="0" w:line="276" w:lineRule="auto"/>
        <w:ind w:left="960" w:hanging="720"/>
        <w:jc w:val="both"/>
        <w:rPr>
          <w:rFonts w:ascii="Arial" w:hAnsi="Arial" w:cs="Arial"/>
          <w:lang w:val="lv-LV"/>
        </w:rPr>
      </w:pPr>
      <w:r w:rsidRPr="00AF44C0">
        <w:rPr>
          <w:rFonts w:ascii="Arial" w:hAnsi="Arial" w:cs="Arial"/>
          <w:lang w:val="lv-LV"/>
        </w:rPr>
        <w:t>*1,25m - mālsmilts gruntīs;</w:t>
      </w:r>
    </w:p>
    <w:p w14:paraId="3224DCBF" w14:textId="77777777" w:rsidR="008324D9" w:rsidRPr="00AF44C0" w:rsidRDefault="008324D9" w:rsidP="00FE52C6">
      <w:pPr>
        <w:tabs>
          <w:tab w:val="left" w:pos="960"/>
        </w:tabs>
        <w:autoSpaceDE w:val="0"/>
        <w:autoSpaceDN w:val="0"/>
        <w:adjustRightInd w:val="0"/>
        <w:spacing w:after="0" w:line="276" w:lineRule="auto"/>
        <w:ind w:left="960" w:hanging="720"/>
        <w:jc w:val="both"/>
        <w:rPr>
          <w:rFonts w:ascii="Arial" w:hAnsi="Arial" w:cs="Arial"/>
          <w:lang w:val="lv-LV"/>
        </w:rPr>
      </w:pPr>
      <w:r w:rsidRPr="00AF44C0">
        <w:rPr>
          <w:rFonts w:ascii="Arial" w:hAnsi="Arial" w:cs="Arial"/>
          <w:lang w:val="lv-LV"/>
        </w:rPr>
        <w:t>*1,5m - smilšmāla un māla gruntīs.</w:t>
      </w:r>
    </w:p>
    <w:p w14:paraId="4B3549F4" w14:textId="77777777" w:rsidR="008324D9" w:rsidRPr="00AF44C0" w:rsidRDefault="008324D9" w:rsidP="00FE52C6">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ab/>
        <w:t>Būvbedres un tranšejas ar nogāzēm bez nostiprinājumiem drīkst rakt, ievērojot attiecīgo nogāžu slīpumu saskaņā ar būvnormatīvu prasībām vai izstrādāto projektu. Ja nogāzes izmirkušas, tad būvbedrēs un tranšejās drīkst darbus veikt tikai pēc tam, kad darbu vadītājs rūpīgi novērtējis nogāžu stāvokli un nenoturīgās grunts  nobrukuma vietas. Ja darbu izpildes laikā atklājas riskanti risinājumi, kuri nav iekļauti darba aizsardzības plānā jāievēro MK noteikumu NR.92 "Darba aizsardzības prasības veicot būvdarbus" prasības.</w:t>
      </w:r>
    </w:p>
    <w:p w14:paraId="5662E2D1" w14:textId="77777777" w:rsidR="00734546" w:rsidRPr="00AF44C0" w:rsidRDefault="00734546" w:rsidP="00FE52C6">
      <w:pPr>
        <w:tabs>
          <w:tab w:val="left" w:pos="960"/>
        </w:tabs>
        <w:autoSpaceDE w:val="0"/>
        <w:autoSpaceDN w:val="0"/>
        <w:adjustRightInd w:val="0"/>
        <w:spacing w:after="0" w:line="276" w:lineRule="auto"/>
        <w:jc w:val="both"/>
        <w:rPr>
          <w:rFonts w:ascii="Arial" w:hAnsi="Arial" w:cs="Arial"/>
          <w:lang w:val="lv-LV"/>
        </w:rPr>
      </w:pPr>
    </w:p>
    <w:p w14:paraId="2AA44937" w14:textId="77777777" w:rsidR="008324D9" w:rsidRPr="00AF44C0" w:rsidRDefault="008324D9" w:rsidP="00214EC8">
      <w:pPr>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 xml:space="preserve">Detalizēti ieteikumi par darba aizsardzības pasākumiem, kuru </w:t>
      </w:r>
      <w:r w:rsidR="00E74737" w:rsidRPr="00AF44C0">
        <w:rPr>
          <w:rFonts w:ascii="Arial" w:hAnsi="Arial" w:cs="Arial"/>
          <w:b/>
          <w:i/>
          <w:iCs/>
          <w:u w:val="single"/>
          <w:lang w:val="lv-LV"/>
        </w:rPr>
        <w:t>skaidrojumu</w:t>
      </w:r>
      <w:r w:rsidRPr="00AF44C0">
        <w:rPr>
          <w:rFonts w:ascii="Arial" w:hAnsi="Arial" w:cs="Arial"/>
          <w:b/>
          <w:i/>
          <w:iCs/>
          <w:u w:val="single"/>
          <w:lang w:val="lv-LV"/>
        </w:rPr>
        <w:t xml:space="preserve"> darbuzņēmējs ir tiesīgs pieprasīt.</w:t>
      </w:r>
    </w:p>
    <w:p w14:paraId="7B997BEC" w14:textId="77777777" w:rsidR="00B05406" w:rsidRPr="00AF44C0" w:rsidRDefault="008324D9" w:rsidP="00FE52C6">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ab/>
        <w:t xml:space="preserve">Ja darbuzņēmējs nav kompetents par kādu veicamo darba </w:t>
      </w:r>
      <w:r w:rsidR="00E74737" w:rsidRPr="00AF44C0">
        <w:rPr>
          <w:rFonts w:ascii="Arial" w:hAnsi="Arial" w:cs="Arial"/>
          <w:lang w:val="lv-LV"/>
        </w:rPr>
        <w:t>aizsardzības</w:t>
      </w:r>
      <w:r w:rsidRPr="00AF44C0">
        <w:rPr>
          <w:rFonts w:ascii="Arial" w:hAnsi="Arial" w:cs="Arial"/>
          <w:lang w:val="lv-LV"/>
        </w:rPr>
        <w:t xml:space="preserve"> pasākumu, tad detalizētus ieteikumus darbu gaitā var papildināt darba aizsardzības plānā,  saskaņā ar būvuzņēmēja pieņemto tehnoloģiju.</w:t>
      </w:r>
    </w:p>
    <w:p w14:paraId="4A340EBC" w14:textId="77777777" w:rsidR="00B05406" w:rsidRPr="00AF44C0" w:rsidRDefault="00B05406" w:rsidP="00FE52C6">
      <w:pPr>
        <w:tabs>
          <w:tab w:val="left" w:pos="960"/>
        </w:tabs>
        <w:autoSpaceDE w:val="0"/>
        <w:autoSpaceDN w:val="0"/>
        <w:adjustRightInd w:val="0"/>
        <w:spacing w:after="0" w:line="276" w:lineRule="auto"/>
        <w:jc w:val="both"/>
        <w:rPr>
          <w:rFonts w:ascii="Arial" w:hAnsi="Arial" w:cs="Arial"/>
          <w:lang w:val="lv-LV"/>
        </w:rPr>
      </w:pPr>
    </w:p>
    <w:p w14:paraId="4A2621D5" w14:textId="77777777" w:rsidR="008324D9" w:rsidRPr="00AF44C0" w:rsidRDefault="008324D9" w:rsidP="00FE52C6">
      <w:pPr>
        <w:tabs>
          <w:tab w:val="left" w:pos="960"/>
        </w:tabs>
        <w:autoSpaceDE w:val="0"/>
        <w:autoSpaceDN w:val="0"/>
        <w:adjustRightInd w:val="0"/>
        <w:spacing w:after="0" w:line="276" w:lineRule="auto"/>
        <w:jc w:val="both"/>
        <w:rPr>
          <w:rFonts w:ascii="Arial" w:hAnsi="Arial" w:cs="Arial"/>
          <w:u w:val="single"/>
          <w:lang w:val="lv-LV"/>
        </w:rPr>
      </w:pPr>
      <w:r w:rsidRPr="00AF44C0">
        <w:rPr>
          <w:rFonts w:ascii="Arial" w:hAnsi="Arial" w:cs="Arial"/>
          <w:u w:val="single"/>
          <w:lang w:val="lv-LV"/>
        </w:rPr>
        <w:t>I</w:t>
      </w:r>
      <w:r w:rsidRPr="00AF44C0">
        <w:rPr>
          <w:rFonts w:ascii="Arial" w:hAnsi="Arial" w:cs="Arial"/>
          <w:b/>
          <w:i/>
          <w:iCs/>
          <w:u w:val="single"/>
          <w:lang w:val="lv-LV"/>
        </w:rPr>
        <w:t>espējamie riska faktori, kuri var rasties būvniecības procesā veselībai kaitīgu materiālu dēļ:</w:t>
      </w:r>
    </w:p>
    <w:p w14:paraId="33ECB28F" w14:textId="77777777" w:rsidR="008324D9" w:rsidRPr="00AF44C0" w:rsidRDefault="008324D9" w:rsidP="00FE52C6">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 xml:space="preserve">*neievērojot  </w:t>
      </w:r>
      <w:r w:rsidR="00E74737" w:rsidRPr="00AF44C0">
        <w:rPr>
          <w:rFonts w:ascii="Arial" w:hAnsi="Arial" w:cs="Arial"/>
          <w:lang w:val="lv-LV"/>
        </w:rPr>
        <w:t>izplatītāj firmu</w:t>
      </w:r>
      <w:r w:rsidRPr="00AF44C0">
        <w:rPr>
          <w:rFonts w:ascii="Arial" w:hAnsi="Arial" w:cs="Arial"/>
          <w:lang w:val="lv-LV"/>
        </w:rPr>
        <w:t xml:space="preserve"> </w:t>
      </w:r>
      <w:r w:rsidR="00E74737" w:rsidRPr="00AF44C0">
        <w:rPr>
          <w:rFonts w:ascii="Arial" w:hAnsi="Arial" w:cs="Arial"/>
          <w:lang w:val="lv-LV"/>
        </w:rPr>
        <w:t>norādījumus</w:t>
      </w:r>
      <w:r w:rsidRPr="00AF44C0">
        <w:rPr>
          <w:rFonts w:ascii="Arial" w:hAnsi="Arial" w:cs="Arial"/>
          <w:lang w:val="lv-LV"/>
        </w:rPr>
        <w:t xml:space="preserve"> par materiālu uzglabāšanu un izlietošanu, iepakojumu un izlietotās taras uzglabāšanu var rasties videi kaitīga un ugunsbīstama vide;</w:t>
      </w:r>
    </w:p>
    <w:p w14:paraId="1A8AEB0C" w14:textId="77777777" w:rsidR="00C95410" w:rsidRPr="00AF44C0" w:rsidRDefault="008324D9" w:rsidP="00FE52C6">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*neizmantojot individuālos aizsarglīdzekļus, var rasties draudi darba veicēja un pārējo būvobjektā esošo personu veselībai.</w:t>
      </w:r>
    </w:p>
    <w:p w14:paraId="5E67EFB1" w14:textId="77777777" w:rsidR="00905668" w:rsidRPr="00AF44C0" w:rsidRDefault="00905668" w:rsidP="00FE52C6">
      <w:pPr>
        <w:tabs>
          <w:tab w:val="left" w:pos="960"/>
        </w:tabs>
        <w:autoSpaceDE w:val="0"/>
        <w:autoSpaceDN w:val="0"/>
        <w:adjustRightInd w:val="0"/>
        <w:spacing w:after="0" w:line="276" w:lineRule="auto"/>
        <w:jc w:val="both"/>
        <w:rPr>
          <w:rFonts w:ascii="Arial" w:hAnsi="Arial" w:cs="Arial"/>
          <w:lang w:val="lv-LV"/>
        </w:rPr>
      </w:pPr>
    </w:p>
    <w:p w14:paraId="54634C51" w14:textId="77777777" w:rsidR="00C95410" w:rsidRPr="00AF44C0" w:rsidRDefault="00C95410" w:rsidP="00C95410">
      <w:pPr>
        <w:spacing w:line="276" w:lineRule="auto"/>
        <w:jc w:val="both"/>
        <w:rPr>
          <w:rStyle w:val="Strong"/>
          <w:rFonts w:ascii="Arial" w:hAnsi="Arial" w:cs="Arial"/>
          <w:i/>
          <w:u w:val="single"/>
          <w:lang w:val="lv-LV"/>
        </w:rPr>
      </w:pPr>
      <w:r w:rsidRPr="00AF44C0">
        <w:rPr>
          <w:rStyle w:val="Strong"/>
          <w:rFonts w:ascii="Arial" w:hAnsi="Arial" w:cs="Arial"/>
          <w:i/>
          <w:u w:val="single"/>
          <w:lang w:val="lv-LV"/>
        </w:rPr>
        <w:t>Preventīvie pasākumi, kas tiks veikti  būvniecības laikā lai radīti trokšņi nepārsniegtu pieļaujamos</w:t>
      </w:r>
      <w:r w:rsidR="00734546" w:rsidRPr="00AF44C0">
        <w:rPr>
          <w:rStyle w:val="Strong"/>
          <w:rFonts w:ascii="Arial" w:hAnsi="Arial" w:cs="Arial"/>
          <w:i/>
          <w:u w:val="single"/>
          <w:lang w:val="lv-LV"/>
        </w:rPr>
        <w:t>:</w:t>
      </w:r>
    </w:p>
    <w:p w14:paraId="0073924D" w14:textId="77777777" w:rsidR="00C95410" w:rsidRPr="00AF44C0" w:rsidRDefault="00C95410" w:rsidP="00C95410">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ab/>
      </w:r>
      <w:r w:rsidRPr="00AF44C0">
        <w:rPr>
          <w:rFonts w:ascii="Arial" w:hAnsi="Arial" w:cs="Arial"/>
          <w:u w:val="single"/>
          <w:lang w:val="lv-LV"/>
        </w:rPr>
        <w:t>Trokšņa ierobežošana būvlaukumā</w:t>
      </w:r>
      <w:r w:rsidR="00905668" w:rsidRPr="00AF44C0">
        <w:rPr>
          <w:rFonts w:ascii="Arial" w:hAnsi="Arial" w:cs="Arial"/>
          <w:u w:val="single"/>
          <w:lang w:val="lv-LV"/>
        </w:rPr>
        <w:t>:</w:t>
      </w:r>
      <w:r w:rsidRPr="00AF44C0">
        <w:rPr>
          <w:rFonts w:ascii="Arial" w:hAnsi="Arial" w:cs="Arial"/>
          <w:lang w:val="lv-LV"/>
        </w:rPr>
        <w:t xml:space="preserve"> Troksnis, strādājot būvlaukumā, aktīvi jāierobežo. Tas veicams četrpakāpju procesa veidā. </w:t>
      </w:r>
      <w:r w:rsidR="001F3FE3" w:rsidRPr="00AF44C0">
        <w:rPr>
          <w:rFonts w:ascii="Arial" w:hAnsi="Arial" w:cs="Arial"/>
          <w:lang w:val="lv-LV"/>
        </w:rPr>
        <w:t>S</w:t>
      </w:r>
      <w:r w:rsidRPr="00AF44C0">
        <w:rPr>
          <w:rFonts w:ascii="Arial" w:hAnsi="Arial" w:cs="Arial"/>
          <w:lang w:val="lv-LV"/>
        </w:rPr>
        <w:t xml:space="preserve">peciālistam jānovērtē trokšņa radītais risks. </w:t>
      </w:r>
      <w:r w:rsidR="001F3FE3" w:rsidRPr="00AF44C0">
        <w:rPr>
          <w:rFonts w:ascii="Arial" w:hAnsi="Arial" w:cs="Arial"/>
          <w:lang w:val="lv-LV"/>
        </w:rPr>
        <w:t>L</w:t>
      </w:r>
      <w:r w:rsidRPr="00AF44C0">
        <w:rPr>
          <w:rFonts w:ascii="Arial" w:hAnsi="Arial" w:cs="Arial"/>
          <w:lang w:val="lv-LV"/>
        </w:rPr>
        <w:t>ikvidējiet trokšņa avotus darba vietās. veiciet pasākumus, kas ierobežo pakļaušanu trokšņa iedarbībai, ar individuālo dzirdes aizsardzības līdzekļu izmantošanu kā pēdējo līdzekli. pārbaudiet, vai darbā ir kādas pārmaiņas, attiecīgi koriģējiet novērtējuma un ierobežošanas pasākumus.</w:t>
      </w:r>
    </w:p>
    <w:p w14:paraId="6CC04366" w14:textId="77777777" w:rsidR="00C95410" w:rsidRPr="00AF44C0" w:rsidRDefault="00C95410" w:rsidP="00C95410">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ab/>
        <w:t>Piejaujamais trokšņa līmenis, ko nevajadzētu pārsniegt darbavieta, ir 80dB(A). Ja tas tiek pārsniegts, nodarbinātajiem jānodrošina: lietot individuālos dzirdes aizsardzības līdzekļus(austiņas, ausu aizbāžņus u.c.). Strādājot pielietot rotācijas principu, lai darbinieki ilgstoši nav pakauti trokšņa iedarbībai. Jāveic regulāri trokšņa mērījumi, nodarbināto dzirdes pārbaudes.</w:t>
      </w:r>
    </w:p>
    <w:p w14:paraId="26E69F70" w14:textId="77777777" w:rsidR="00C95410" w:rsidRPr="00AF44C0" w:rsidRDefault="00C95410" w:rsidP="00C95410">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Izvēloties individuālos dzirdes aizsardzības līdzekļus, jāņem vērā darbavietā esošais trokšņa līmenis un aizsardzības līdzekļa piemērotība šādam līmenim, kā ari individuālā aizsardzības līdzekļa piemērojamība pašam nodarbinātajam.</w:t>
      </w:r>
    </w:p>
    <w:p w14:paraId="787F429B" w14:textId="77777777" w:rsidR="00C95410" w:rsidRPr="00AF44C0" w:rsidRDefault="00C95410" w:rsidP="00C95410">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ab/>
        <w:t>Piejaujamas trokšņa robežvērtības un trokšņa ekspozīcijas vērtības ir noteiktas Ministru kabineta 2003.gada 4.februǎra noteikumos Nr.66 "Darba aizsardzības prasības nodarbināto aizsardzībai pret darba vides trokšņa radīto risku". Maksimāli piejaujamais trokšņa ekspozīcijas līmenis ir 87 dB(A). Jāievēro MK noteikumus Nr.66</w:t>
      </w:r>
    </w:p>
    <w:p w14:paraId="452B39FB" w14:textId="77777777" w:rsidR="00214EC8" w:rsidRPr="00AF44C0" w:rsidRDefault="00214EC8" w:rsidP="00FE52C6">
      <w:pPr>
        <w:tabs>
          <w:tab w:val="left" w:pos="960"/>
        </w:tabs>
        <w:autoSpaceDE w:val="0"/>
        <w:autoSpaceDN w:val="0"/>
        <w:adjustRightInd w:val="0"/>
        <w:spacing w:after="0" w:line="276" w:lineRule="auto"/>
        <w:jc w:val="both"/>
        <w:rPr>
          <w:rFonts w:ascii="Arial" w:hAnsi="Arial" w:cs="Arial"/>
          <w:lang w:val="lv-LV"/>
        </w:rPr>
      </w:pPr>
    </w:p>
    <w:p w14:paraId="265C2DD3" w14:textId="77777777" w:rsidR="008324D9" w:rsidRPr="00AF44C0" w:rsidRDefault="008324D9" w:rsidP="00FE52C6">
      <w:pPr>
        <w:tabs>
          <w:tab w:val="left" w:pos="960"/>
        </w:tabs>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Informācija par likumu un citu normatīvo aktu prasībām.</w:t>
      </w:r>
    </w:p>
    <w:p w14:paraId="3956B0C0" w14:textId="77777777" w:rsidR="008324D9" w:rsidRPr="00AF44C0" w:rsidRDefault="008324D9" w:rsidP="00FE52C6">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ab/>
        <w:t xml:space="preserve">Informāciju sniedz Kurzemes reģionālā valsts darba </w:t>
      </w:r>
      <w:r w:rsidR="00E74737" w:rsidRPr="00AF44C0">
        <w:rPr>
          <w:rFonts w:ascii="Arial" w:hAnsi="Arial" w:cs="Arial"/>
          <w:lang w:val="lv-LV"/>
        </w:rPr>
        <w:t>inspekcija</w:t>
      </w:r>
      <w:r w:rsidRPr="00AF44C0">
        <w:rPr>
          <w:rFonts w:ascii="Arial" w:hAnsi="Arial" w:cs="Arial"/>
          <w:lang w:val="lv-LV"/>
        </w:rPr>
        <w:t>, būvinspektors vai būvvalde, kā arī var izmantot Internetā pieejamos un oficiālos informācijas avotus.</w:t>
      </w:r>
    </w:p>
    <w:p w14:paraId="4DC778F6" w14:textId="77777777" w:rsidR="00214EC8" w:rsidRPr="00AF44C0" w:rsidRDefault="00214EC8" w:rsidP="00FE52C6">
      <w:pPr>
        <w:tabs>
          <w:tab w:val="left" w:pos="960"/>
        </w:tabs>
        <w:autoSpaceDE w:val="0"/>
        <w:autoSpaceDN w:val="0"/>
        <w:adjustRightInd w:val="0"/>
        <w:spacing w:after="0" w:line="276" w:lineRule="auto"/>
        <w:jc w:val="both"/>
        <w:rPr>
          <w:rFonts w:ascii="Arial" w:hAnsi="Arial" w:cs="Arial"/>
          <w:lang w:val="lv-LV"/>
        </w:rPr>
      </w:pPr>
    </w:p>
    <w:p w14:paraId="78784C95" w14:textId="77777777" w:rsidR="008324D9" w:rsidRPr="00AF44C0" w:rsidRDefault="008324D9" w:rsidP="00FE52C6">
      <w:pPr>
        <w:tabs>
          <w:tab w:val="left" w:pos="960"/>
        </w:tabs>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Būvlaukumā veicamo darba aizsardzības pasākumu saskaņošana un attiecīgās informācijas apmaiņa starp pasūtītāju, projekta vadītāju, darbuzņēmējiem un pašnodarbinātiem.</w:t>
      </w:r>
    </w:p>
    <w:p w14:paraId="3A1EDA74" w14:textId="77777777" w:rsidR="00214EC8" w:rsidRPr="00AF44C0" w:rsidRDefault="008324D9" w:rsidP="00FE52C6">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ab/>
        <w:t>Būvlaukumā veicamos darba aizsardzības pasākumus vada un koordinē ģenerālais darbuzņēmējs un tā pienākumi noteikti MK noteikumos Nr.92.</w:t>
      </w:r>
    </w:p>
    <w:p w14:paraId="4CAF6463" w14:textId="77777777" w:rsidR="008324D9" w:rsidRPr="00AF44C0" w:rsidRDefault="008324D9" w:rsidP="00FE52C6">
      <w:pPr>
        <w:tabs>
          <w:tab w:val="left" w:pos="960"/>
        </w:tabs>
        <w:autoSpaceDE w:val="0"/>
        <w:autoSpaceDN w:val="0"/>
        <w:adjustRightInd w:val="0"/>
        <w:spacing w:after="0" w:line="276" w:lineRule="auto"/>
        <w:jc w:val="both"/>
        <w:rPr>
          <w:rFonts w:ascii="Arial" w:hAnsi="Arial" w:cs="Arial"/>
          <w:b/>
          <w:i/>
          <w:iCs/>
          <w:u w:val="single"/>
          <w:lang w:val="lv-LV"/>
        </w:rPr>
      </w:pPr>
      <w:r w:rsidRPr="00AF44C0">
        <w:rPr>
          <w:rFonts w:ascii="Arial" w:hAnsi="Arial" w:cs="Arial"/>
          <w:b/>
          <w:i/>
          <w:iCs/>
          <w:u w:val="single"/>
          <w:lang w:val="lv-LV"/>
        </w:rPr>
        <w:t>Pasākumi saskaņā ar MK noteikumu Nr. 92.3 punktā minētiem būvdarbiem</w:t>
      </w:r>
    </w:p>
    <w:p w14:paraId="7FAB1868" w14:textId="77777777" w:rsidR="008324D9" w:rsidRPr="00AF44C0" w:rsidRDefault="008324D9" w:rsidP="00FE52C6">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Būvobjektā veicami sekojoši darbi, kas rada paaugstinātu risku nodarbināto drošībai un veselībai:</w:t>
      </w:r>
    </w:p>
    <w:p w14:paraId="61D443F1" w14:textId="77777777" w:rsidR="008324D9" w:rsidRPr="00AF44C0" w:rsidRDefault="008324D9" w:rsidP="00FE52C6">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*Liela laiduma metāla kopņu montāža, kas ir saistīta ar papildus drošības pasākumiem darbam augstumā;</w:t>
      </w:r>
    </w:p>
    <w:p w14:paraId="273F5FA0" w14:textId="77777777" w:rsidR="008324D9" w:rsidRPr="00AF44C0" w:rsidRDefault="008324D9" w:rsidP="00FE52C6">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 xml:space="preserve">*Jumta izbūve, kas ir saistīta ar papildus </w:t>
      </w:r>
      <w:r w:rsidR="00E74737" w:rsidRPr="00AF44C0">
        <w:rPr>
          <w:rFonts w:ascii="Arial" w:hAnsi="Arial" w:cs="Arial"/>
          <w:lang w:val="lv-LV"/>
        </w:rPr>
        <w:t>drošības</w:t>
      </w:r>
      <w:r w:rsidRPr="00AF44C0">
        <w:rPr>
          <w:rFonts w:ascii="Arial" w:hAnsi="Arial" w:cs="Arial"/>
          <w:lang w:val="lv-LV"/>
        </w:rPr>
        <w:t xml:space="preserve"> pasākumiem darbam augstumā;</w:t>
      </w:r>
    </w:p>
    <w:p w14:paraId="45444641" w14:textId="77777777" w:rsidR="008324D9" w:rsidRPr="00AF44C0" w:rsidRDefault="008324D9" w:rsidP="00FE52C6">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*zemes darbi.</w:t>
      </w:r>
    </w:p>
    <w:p w14:paraId="52A3F230" w14:textId="02B290EE" w:rsidR="00FE52C6" w:rsidRPr="00AF44C0" w:rsidRDefault="008324D9" w:rsidP="00CA7A00">
      <w:pPr>
        <w:tabs>
          <w:tab w:val="left" w:pos="960"/>
        </w:tabs>
        <w:autoSpaceDE w:val="0"/>
        <w:autoSpaceDN w:val="0"/>
        <w:adjustRightInd w:val="0"/>
        <w:spacing w:after="0" w:line="276" w:lineRule="auto"/>
        <w:jc w:val="both"/>
        <w:rPr>
          <w:rFonts w:ascii="Arial" w:hAnsi="Arial" w:cs="Arial"/>
          <w:lang w:val="lv-LV"/>
        </w:rPr>
      </w:pPr>
      <w:r w:rsidRPr="00AF44C0">
        <w:rPr>
          <w:rFonts w:ascii="Arial" w:hAnsi="Arial" w:cs="Arial"/>
          <w:lang w:val="lv-LV"/>
        </w:rPr>
        <w:t>Veicot minētos darbus, jāvadās pēc MK noteikumiem Nr. 92 "Darba aizsardzības prasības veicot būvdarbus".</w:t>
      </w:r>
    </w:p>
    <w:p w14:paraId="768F0934" w14:textId="77777777" w:rsidR="00FE52C6" w:rsidRPr="00AF44C0" w:rsidRDefault="00FE52C6" w:rsidP="00214EC8">
      <w:pPr>
        <w:pStyle w:val="Heading2"/>
        <w:numPr>
          <w:ilvl w:val="1"/>
          <w:numId w:val="5"/>
        </w:numPr>
        <w:jc w:val="center"/>
        <w:rPr>
          <w:rFonts w:ascii="Arial" w:hAnsi="Arial" w:cs="Arial"/>
          <w:b/>
          <w:color w:val="auto"/>
          <w:sz w:val="28"/>
          <w:lang w:val="lv-LV"/>
        </w:rPr>
      </w:pPr>
      <w:bookmarkStart w:id="6" w:name="_Toc38974989"/>
      <w:r w:rsidRPr="00AF44C0">
        <w:rPr>
          <w:rFonts w:ascii="Arial" w:hAnsi="Arial" w:cs="Arial"/>
          <w:b/>
          <w:color w:val="auto"/>
          <w:sz w:val="28"/>
          <w:lang w:val="lv-LV"/>
        </w:rPr>
        <w:t>U</w:t>
      </w:r>
      <w:r w:rsidR="00214EC8" w:rsidRPr="00AF44C0">
        <w:rPr>
          <w:rFonts w:ascii="Arial" w:hAnsi="Arial" w:cs="Arial"/>
          <w:b/>
          <w:color w:val="auto"/>
          <w:sz w:val="28"/>
          <w:lang w:val="lv-LV"/>
        </w:rPr>
        <w:t>gunsdrošības pasākumi</w:t>
      </w:r>
      <w:bookmarkEnd w:id="6"/>
    </w:p>
    <w:p w14:paraId="4C5E3614" w14:textId="77777777" w:rsidR="00063D13" w:rsidRPr="00AF44C0" w:rsidRDefault="00063D13" w:rsidP="00FE52C6">
      <w:pPr>
        <w:autoSpaceDE w:val="0"/>
        <w:autoSpaceDN w:val="0"/>
        <w:adjustRightInd w:val="0"/>
        <w:spacing w:after="0" w:line="276" w:lineRule="auto"/>
        <w:ind w:firstLine="720"/>
        <w:jc w:val="both"/>
        <w:rPr>
          <w:rFonts w:ascii="Arial" w:hAnsi="Arial" w:cs="Arial"/>
          <w:lang w:val="lv-LV"/>
        </w:rPr>
      </w:pPr>
    </w:p>
    <w:p w14:paraId="5DE875B5" w14:textId="1BE2F90C" w:rsidR="00063D13" w:rsidRPr="00AF44C0" w:rsidRDefault="00063D13" w:rsidP="00063D13">
      <w:pPr>
        <w:spacing w:after="200" w:line="240" w:lineRule="auto"/>
        <w:ind w:firstLine="709"/>
        <w:jc w:val="both"/>
        <w:rPr>
          <w:rFonts w:ascii="Arial" w:eastAsia="Times New Roman" w:hAnsi="Arial" w:cs="Arial"/>
          <w:shd w:val="clear" w:color="auto" w:fill="FFFFFF"/>
          <w:lang w:val="lv-LV"/>
        </w:rPr>
      </w:pPr>
      <w:r w:rsidRPr="00AF44C0">
        <w:rPr>
          <w:rFonts w:ascii="Arial" w:eastAsia="Times New Roman" w:hAnsi="Arial" w:cs="Arial"/>
          <w:shd w:val="clear" w:color="auto" w:fill="FFFFFF"/>
          <w:lang w:val="lv-LV"/>
        </w:rPr>
        <w:t>Par ugunsdrošības prasību ievērošanu būvobjektā un būvdarbu izpildes gaitā atbild būvdarbu veicējs. Būvdarbu veicēja pienākums ir ievērot Ugunsdrošības noteikumos minētās prasības.</w:t>
      </w:r>
    </w:p>
    <w:p w14:paraId="39F88529" w14:textId="6D633E65" w:rsidR="00063D13" w:rsidRPr="00AF44C0" w:rsidRDefault="00063D13" w:rsidP="00063D13">
      <w:pPr>
        <w:spacing w:after="200" w:line="240" w:lineRule="auto"/>
        <w:ind w:firstLine="709"/>
        <w:jc w:val="both"/>
        <w:rPr>
          <w:rFonts w:ascii="Arial" w:eastAsia="Times New Roman" w:hAnsi="Arial" w:cs="Arial"/>
          <w:shd w:val="clear" w:color="auto" w:fill="FFFFFF"/>
          <w:lang w:val="lv-LV"/>
        </w:rPr>
      </w:pPr>
      <w:r w:rsidRPr="00AF44C0">
        <w:rPr>
          <w:rFonts w:ascii="Arial" w:eastAsia="Times New Roman" w:hAnsi="Arial" w:cs="Arial"/>
          <w:shd w:val="clear" w:color="auto" w:fill="FFFFFF"/>
          <w:lang w:val="lv-LV"/>
        </w:rPr>
        <w:t xml:space="preserve">Būvobjektu ir nodrošināts ar ārējo ugunsdzēsības ūdensapgādi. Ārējā ūdensapgāde aprakstīta UPP </w:t>
      </w:r>
      <w:r w:rsidR="00EA2B58" w:rsidRPr="00AF44C0">
        <w:rPr>
          <w:rFonts w:ascii="Arial" w:eastAsia="Times New Roman" w:hAnsi="Arial" w:cs="Arial"/>
          <w:shd w:val="clear" w:color="auto" w:fill="FFFFFF"/>
          <w:lang w:val="lv-LV"/>
        </w:rPr>
        <w:t xml:space="preserve"> </w:t>
      </w:r>
      <w:r w:rsidRPr="00AF44C0">
        <w:rPr>
          <w:rFonts w:ascii="Arial" w:eastAsia="Times New Roman" w:hAnsi="Arial" w:cs="Arial"/>
          <w:shd w:val="clear" w:color="auto" w:fill="FFFFFF"/>
          <w:lang w:val="lv-LV"/>
        </w:rPr>
        <w:t>sadaļā.</w:t>
      </w:r>
    </w:p>
    <w:p w14:paraId="0E1938A9" w14:textId="77777777" w:rsidR="00063D13" w:rsidRPr="00AF44C0" w:rsidRDefault="00063D13" w:rsidP="00063D13">
      <w:pPr>
        <w:spacing w:after="200" w:line="240" w:lineRule="auto"/>
        <w:ind w:firstLine="709"/>
        <w:jc w:val="both"/>
        <w:rPr>
          <w:rFonts w:ascii="Arial" w:eastAsia="Times New Roman" w:hAnsi="Arial" w:cs="Arial"/>
          <w:shd w:val="clear" w:color="auto" w:fill="FFFFFF"/>
          <w:lang w:val="lv-LV"/>
        </w:rPr>
      </w:pPr>
      <w:r w:rsidRPr="00AF44C0">
        <w:rPr>
          <w:rFonts w:ascii="Arial" w:eastAsia="Times New Roman" w:hAnsi="Arial" w:cs="Arial"/>
          <w:shd w:val="clear" w:color="auto" w:fill="FFFFFF"/>
          <w:lang w:val="lv-LV"/>
        </w:rPr>
        <w:t>Būvobjektu ir jānodrošina ar ugunsdrošībai lietojamām zīmēm atbilstoši Ugunsdrošības noteikumu 1. pielikumam.</w:t>
      </w:r>
    </w:p>
    <w:p w14:paraId="789F58CC" w14:textId="77777777" w:rsidR="00063D13" w:rsidRPr="00AF44C0" w:rsidRDefault="00063D13" w:rsidP="00063D13">
      <w:pPr>
        <w:spacing w:after="200" w:line="240" w:lineRule="auto"/>
        <w:ind w:firstLine="709"/>
        <w:jc w:val="both"/>
        <w:rPr>
          <w:rFonts w:ascii="Arial" w:eastAsia="Times New Roman" w:hAnsi="Arial" w:cs="Arial"/>
          <w:shd w:val="clear" w:color="auto" w:fill="FFFFFF"/>
          <w:lang w:val="lv-LV"/>
        </w:rPr>
      </w:pPr>
      <w:r w:rsidRPr="00AF44C0">
        <w:rPr>
          <w:rFonts w:ascii="Arial" w:eastAsia="Times New Roman" w:hAnsi="Arial" w:cs="Arial"/>
          <w:shd w:val="clear" w:color="auto" w:fill="FFFFFF"/>
          <w:lang w:val="lv-LV"/>
        </w:rPr>
        <w:t>Būvlaukumā jāierīko piebrauktuvi un caurbrauktuvi ugunsdzēsības transportlīdzekļiem. Piebrauktuvi apzīmē ar 7.1., 7.2., 7.3. vai 7.4. zīmi (1. pielikums).</w:t>
      </w:r>
    </w:p>
    <w:p w14:paraId="141E8D29" w14:textId="77777777" w:rsidR="00063D13" w:rsidRPr="00AF44C0" w:rsidRDefault="00063D13" w:rsidP="00063D13">
      <w:pPr>
        <w:spacing w:after="200" w:line="240" w:lineRule="auto"/>
        <w:ind w:firstLine="709"/>
        <w:jc w:val="both"/>
        <w:rPr>
          <w:rFonts w:ascii="Arial" w:eastAsia="Times New Roman" w:hAnsi="Arial" w:cs="Arial"/>
          <w:shd w:val="clear" w:color="auto" w:fill="FFFFFF"/>
          <w:lang w:val="lv-LV"/>
        </w:rPr>
      </w:pPr>
      <w:r w:rsidRPr="00AF44C0">
        <w:rPr>
          <w:rFonts w:ascii="Arial" w:eastAsia="Times New Roman" w:hAnsi="Arial" w:cs="Arial"/>
          <w:shd w:val="clear" w:color="auto" w:fill="FFFFFF"/>
          <w:lang w:val="lv-LV"/>
        </w:rPr>
        <w:t>Ugunsdzēsības transportlīdzekļiem paredzētās piebrauktuves un caurbrauktuves platums nedrīkst būt mazāks par 3,5 m. Strupceļā ierīko vismaz 12 x 12 m lielu laukumu vai loku, kur apgriezties ugunsdzēsības transportlīdzekļiem.</w:t>
      </w:r>
    </w:p>
    <w:p w14:paraId="731A2BE4" w14:textId="77777777" w:rsidR="00063D13" w:rsidRPr="00AF44C0" w:rsidRDefault="00063D13" w:rsidP="00063D13">
      <w:pPr>
        <w:spacing w:after="200" w:line="240" w:lineRule="auto"/>
        <w:ind w:firstLine="709"/>
        <w:jc w:val="both"/>
        <w:rPr>
          <w:rFonts w:ascii="Arial" w:eastAsia="Times New Roman" w:hAnsi="Arial" w:cs="Arial"/>
          <w:shd w:val="clear" w:color="auto" w:fill="FFFFFF"/>
          <w:lang w:val="lv-LV"/>
        </w:rPr>
      </w:pPr>
      <w:r w:rsidRPr="00AF44C0">
        <w:rPr>
          <w:rFonts w:ascii="Arial" w:eastAsia="Times New Roman" w:hAnsi="Arial" w:cs="Arial"/>
          <w:shd w:val="clear" w:color="auto" w:fill="FFFFFF"/>
          <w:lang w:val="lv-LV"/>
        </w:rPr>
        <w:t>Pagaidu būvi un būvmateriālu uzglabāšanas laukumu var izvietot ne tuvāk par 6 m no būvējama un uzbūvēta angāra.</w:t>
      </w:r>
    </w:p>
    <w:p w14:paraId="425EC0C2" w14:textId="6F4923D6" w:rsidR="00063D13" w:rsidRPr="00AF44C0" w:rsidRDefault="00063D13" w:rsidP="003114DC">
      <w:pPr>
        <w:spacing w:after="200" w:line="240" w:lineRule="auto"/>
        <w:ind w:firstLine="709"/>
        <w:jc w:val="both"/>
        <w:rPr>
          <w:rFonts w:ascii="Arial" w:eastAsia="Times New Roman" w:hAnsi="Arial" w:cs="Arial"/>
          <w:shd w:val="clear" w:color="auto" w:fill="FFFFFF"/>
          <w:lang w:val="lv-LV"/>
        </w:rPr>
      </w:pPr>
      <w:r w:rsidRPr="00AF44C0">
        <w:rPr>
          <w:rFonts w:ascii="Arial" w:eastAsia="Times New Roman" w:hAnsi="Arial" w:cs="Arial"/>
          <w:shd w:val="clear" w:color="auto" w:fill="FFFFFF"/>
          <w:lang w:val="lv-LV"/>
        </w:rPr>
        <w:t>Būvobjektu jānodrošina ar ugunsgrēka izziņošanas ierīcēm un evakuācijas ceļiem nodarbināto evakuācijai. Evakuācijas ceļus jānodrošina ar apgaismojumu.</w:t>
      </w:r>
    </w:p>
    <w:p w14:paraId="4815B23C" w14:textId="77777777" w:rsidR="00063D13" w:rsidRPr="00AF44C0" w:rsidRDefault="00063D13" w:rsidP="00063D13">
      <w:pPr>
        <w:spacing w:after="200" w:line="240" w:lineRule="auto"/>
        <w:ind w:firstLine="709"/>
        <w:jc w:val="both"/>
        <w:rPr>
          <w:rFonts w:ascii="Arial" w:eastAsia="Times New Roman" w:hAnsi="Arial" w:cs="Arial"/>
          <w:shd w:val="clear" w:color="auto" w:fill="FFFFFF"/>
          <w:lang w:val="lv-LV"/>
        </w:rPr>
      </w:pPr>
      <w:r w:rsidRPr="00AF44C0">
        <w:rPr>
          <w:rFonts w:ascii="Arial" w:eastAsia="Times New Roman" w:hAnsi="Arial" w:cs="Arial"/>
          <w:shd w:val="clear" w:color="auto" w:fill="FFFFFF"/>
          <w:lang w:val="lv-LV"/>
        </w:rPr>
        <w:t>Būvju sastatnes pa būves perimetru ik pēc 50 m jāaprīko ar sastatņu kāpnēm.</w:t>
      </w:r>
    </w:p>
    <w:p w14:paraId="1C3A52D6" w14:textId="0E4A2E03" w:rsidR="00063D13" w:rsidRPr="00AF44C0" w:rsidRDefault="00063D13" w:rsidP="00EA2B58">
      <w:pPr>
        <w:spacing w:after="200" w:line="240" w:lineRule="auto"/>
        <w:ind w:firstLine="709"/>
        <w:jc w:val="both"/>
        <w:rPr>
          <w:rFonts w:ascii="Arial" w:eastAsia="Times New Roman" w:hAnsi="Arial" w:cs="Arial"/>
          <w:shd w:val="clear" w:color="auto" w:fill="FFFFFF"/>
          <w:lang w:val="lv-LV"/>
        </w:rPr>
      </w:pPr>
      <w:r w:rsidRPr="00AF44C0">
        <w:rPr>
          <w:rFonts w:ascii="Arial" w:eastAsia="Times New Roman" w:hAnsi="Arial" w:cs="Arial"/>
          <w:shd w:val="clear" w:color="auto" w:fill="FFFFFF"/>
          <w:lang w:val="lv-LV"/>
        </w:rPr>
        <w:t>Būvobjektu jānodrošina ar ugunsdzēsības aparātiem un inventāru atbilstoši Ugunsdrošības noteikumu 5. pielikumam</w:t>
      </w:r>
      <w:r w:rsidR="000D6E2A" w:rsidRPr="00AF44C0">
        <w:rPr>
          <w:rFonts w:ascii="Arial" w:eastAsia="Times New Roman" w:hAnsi="Arial" w:cs="Arial"/>
          <w:shd w:val="clear" w:color="auto" w:fill="FFFFFF"/>
          <w:lang w:val="lv-LV"/>
        </w:rPr>
        <w:t>. Nepieciešamā inventāra apjoma aprēķinu skatīt būvprojekta UPP daļā</w:t>
      </w:r>
      <w:r w:rsidRPr="00AF44C0">
        <w:rPr>
          <w:rFonts w:ascii="Arial" w:eastAsia="Times New Roman" w:hAnsi="Arial" w:cs="Arial"/>
          <w:shd w:val="clear" w:color="auto" w:fill="FFFFFF"/>
          <w:lang w:val="lv-LV"/>
        </w:rPr>
        <w:t>.</w:t>
      </w:r>
    </w:p>
    <w:p w14:paraId="358D6A97" w14:textId="77777777" w:rsidR="00063D13" w:rsidRPr="00AF44C0" w:rsidRDefault="00063D13" w:rsidP="00063D13">
      <w:pPr>
        <w:spacing w:after="200" w:line="240" w:lineRule="auto"/>
        <w:ind w:firstLine="709"/>
        <w:jc w:val="both"/>
        <w:rPr>
          <w:rFonts w:ascii="Arial" w:eastAsia="Times New Roman" w:hAnsi="Arial" w:cs="Arial"/>
          <w:bCs/>
          <w:shd w:val="clear" w:color="auto" w:fill="FFFFFF"/>
          <w:lang w:val="lv-LV"/>
        </w:rPr>
      </w:pPr>
      <w:r w:rsidRPr="00AF44C0">
        <w:rPr>
          <w:rFonts w:ascii="Arial" w:eastAsia="Times New Roman" w:hAnsi="Arial" w:cs="Arial"/>
          <w:bCs/>
          <w:shd w:val="clear" w:color="auto" w:fill="FFFFFF"/>
          <w:lang w:val="lv-LV"/>
        </w:rPr>
        <w:t>Ugunsdzēsības līdzekļus novieto redzamās, viegli pieejamās vietās. Šīs vietas apzīmē ar Ugunsdrošības noteikumu 1.pielikuma 4.1., 4.2., 4.3. vai 4.4. zīmi.</w:t>
      </w:r>
    </w:p>
    <w:p w14:paraId="0D3EF2CF" w14:textId="77777777" w:rsidR="00063D13" w:rsidRPr="00AF44C0" w:rsidRDefault="00063D13" w:rsidP="00063D13">
      <w:pPr>
        <w:spacing w:after="200" w:line="240" w:lineRule="auto"/>
        <w:ind w:firstLine="709"/>
        <w:jc w:val="both"/>
        <w:rPr>
          <w:rFonts w:ascii="Arial" w:eastAsia="Times New Roman" w:hAnsi="Arial" w:cs="Arial"/>
          <w:bCs/>
          <w:shd w:val="clear" w:color="auto" w:fill="FFFFFF"/>
          <w:lang w:val="lv-LV"/>
        </w:rPr>
      </w:pPr>
      <w:bookmarkStart w:id="7" w:name="p266"/>
      <w:bookmarkStart w:id="8" w:name="p-588509"/>
      <w:bookmarkEnd w:id="7"/>
      <w:bookmarkEnd w:id="8"/>
      <w:r w:rsidRPr="00AF44C0">
        <w:rPr>
          <w:rFonts w:ascii="Arial" w:eastAsia="Times New Roman" w:hAnsi="Arial" w:cs="Arial"/>
          <w:bCs/>
          <w:shd w:val="clear" w:color="auto" w:fill="FFFFFF"/>
          <w:lang w:val="lv-LV"/>
        </w:rPr>
        <w:t>Ugunsdzēsības aparāta novietojums no ugunsdzēsības aparāta roktura līdz grīdai vai pamatnei nedrīkst pārsniegt 1,5 m.</w:t>
      </w:r>
    </w:p>
    <w:p w14:paraId="700DC250" w14:textId="176EB2CF" w:rsidR="00063D13" w:rsidRPr="00AF44C0" w:rsidRDefault="00063D13" w:rsidP="00CA7A00">
      <w:pPr>
        <w:spacing w:after="200" w:line="240" w:lineRule="auto"/>
        <w:ind w:firstLine="709"/>
        <w:jc w:val="both"/>
        <w:rPr>
          <w:rFonts w:ascii="Arial" w:eastAsia="Times New Roman" w:hAnsi="Arial" w:cs="Arial"/>
          <w:bCs/>
          <w:shd w:val="clear" w:color="auto" w:fill="FFFFFF"/>
          <w:lang w:val="lv-LV"/>
        </w:rPr>
      </w:pPr>
      <w:r w:rsidRPr="00AF44C0">
        <w:rPr>
          <w:rFonts w:ascii="Arial" w:eastAsia="Times New Roman" w:hAnsi="Arial" w:cs="Arial"/>
          <w:bCs/>
          <w:shd w:val="clear" w:color="auto" w:fill="FFFFFF"/>
          <w:lang w:val="lv-LV"/>
        </w:rPr>
        <w:t>Ja būvobjektā vai teritorijā atrodas elektroiekārtas ar darba spriegumu līdz 1000 voltiem, vismaz 50 procentiem ugunsdzēsības aparātu jābūt piemērotiem elektroiekārtu dzēšanai.</w:t>
      </w:r>
    </w:p>
    <w:p w14:paraId="31D7FA1F" w14:textId="6357C510" w:rsidR="00FE52C6" w:rsidRPr="00AF44C0" w:rsidRDefault="00FE52C6" w:rsidP="00063D13">
      <w:pPr>
        <w:autoSpaceDE w:val="0"/>
        <w:autoSpaceDN w:val="0"/>
        <w:adjustRightInd w:val="0"/>
        <w:spacing w:after="0" w:line="240" w:lineRule="auto"/>
        <w:ind w:firstLine="720"/>
        <w:jc w:val="both"/>
        <w:rPr>
          <w:rFonts w:ascii="Arial" w:hAnsi="Arial" w:cs="Arial"/>
          <w:b/>
          <w:lang w:val="lv-LV"/>
        </w:rPr>
      </w:pPr>
    </w:p>
    <w:p w14:paraId="45A34004" w14:textId="77777777" w:rsidR="008324D9" w:rsidRPr="000D6E2A" w:rsidRDefault="00FE52C6" w:rsidP="00063D13">
      <w:pPr>
        <w:tabs>
          <w:tab w:val="left" w:pos="960"/>
        </w:tabs>
        <w:autoSpaceDE w:val="0"/>
        <w:autoSpaceDN w:val="0"/>
        <w:adjustRightInd w:val="0"/>
        <w:spacing w:after="0" w:line="240" w:lineRule="auto"/>
        <w:jc w:val="both"/>
        <w:rPr>
          <w:rFonts w:ascii="Arial" w:hAnsi="Arial" w:cs="Arial"/>
          <w:b/>
          <w:lang w:val="lv-LV"/>
        </w:rPr>
      </w:pPr>
      <w:r w:rsidRPr="00AF44C0">
        <w:rPr>
          <w:rFonts w:ascii="Arial" w:hAnsi="Arial" w:cs="Arial"/>
          <w:b/>
          <w:lang w:val="lv-LV"/>
        </w:rPr>
        <w:t xml:space="preserve">Sastādīja: </w:t>
      </w:r>
      <w:r w:rsidR="008D35B0" w:rsidRPr="00AF44C0">
        <w:rPr>
          <w:rFonts w:ascii="Arial" w:hAnsi="Arial" w:cs="Arial"/>
          <w:b/>
          <w:lang w:val="lv-LV"/>
        </w:rPr>
        <w:t xml:space="preserve">Haralds </w:t>
      </w:r>
      <w:r w:rsidR="00905668" w:rsidRPr="00AF44C0">
        <w:rPr>
          <w:rFonts w:ascii="Arial" w:hAnsi="Arial" w:cs="Arial"/>
          <w:b/>
          <w:lang w:val="lv-LV"/>
        </w:rPr>
        <w:t>Deģis</w:t>
      </w:r>
    </w:p>
    <w:sectPr w:rsidR="008324D9" w:rsidRPr="000D6E2A" w:rsidSect="004C5650">
      <w:headerReference w:type="default" r:id="rId9"/>
      <w:footerReference w:type="default" r:id="rId10"/>
      <w:pgSz w:w="12240" w:h="15840"/>
      <w:pgMar w:top="567" w:right="567" w:bottom="567" w:left="1418"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28128" w14:textId="77777777" w:rsidR="0048464D" w:rsidRDefault="0048464D" w:rsidP="00E74737">
      <w:pPr>
        <w:spacing w:after="0" w:line="240" w:lineRule="auto"/>
      </w:pPr>
      <w:r>
        <w:separator/>
      </w:r>
    </w:p>
  </w:endnote>
  <w:endnote w:type="continuationSeparator" w:id="0">
    <w:p w14:paraId="0927CF30" w14:textId="77777777" w:rsidR="0048464D" w:rsidRDefault="0048464D" w:rsidP="00E74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6957910"/>
      <w:docPartObj>
        <w:docPartGallery w:val="Page Numbers (Bottom of Page)"/>
        <w:docPartUnique/>
      </w:docPartObj>
    </w:sdtPr>
    <w:sdtEndPr>
      <w:rPr>
        <w:noProof/>
      </w:rPr>
    </w:sdtEndPr>
    <w:sdtContent>
      <w:p w14:paraId="71CB09C9" w14:textId="77777777" w:rsidR="00F52A17" w:rsidRDefault="00F52A17">
        <w:pPr>
          <w:pStyle w:val="Footer"/>
          <w:jc w:val="right"/>
        </w:pPr>
        <w:r>
          <w:fldChar w:fldCharType="begin"/>
        </w:r>
        <w:r>
          <w:instrText xml:space="preserve"> PAGE   \* MERGEFORMAT </w:instrText>
        </w:r>
        <w:r>
          <w:fldChar w:fldCharType="separate"/>
        </w:r>
        <w:r w:rsidR="000665C3">
          <w:rPr>
            <w:noProof/>
          </w:rPr>
          <w:t>4</w:t>
        </w:r>
        <w:r>
          <w:rPr>
            <w:noProof/>
          </w:rPr>
          <w:fldChar w:fldCharType="end"/>
        </w:r>
      </w:p>
    </w:sdtContent>
  </w:sdt>
  <w:p w14:paraId="15436174" w14:textId="77777777" w:rsidR="00F52A17" w:rsidRDefault="00F52A17" w:rsidP="00E7473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A5CEA" w14:textId="77777777" w:rsidR="0048464D" w:rsidRDefault="0048464D" w:rsidP="00E74737">
      <w:pPr>
        <w:spacing w:after="0" w:line="240" w:lineRule="auto"/>
      </w:pPr>
      <w:r>
        <w:separator/>
      </w:r>
    </w:p>
  </w:footnote>
  <w:footnote w:type="continuationSeparator" w:id="0">
    <w:p w14:paraId="26AA61B2" w14:textId="77777777" w:rsidR="0048464D" w:rsidRDefault="0048464D" w:rsidP="00E74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C15A" w14:textId="18933D25" w:rsidR="00C65E3B" w:rsidRDefault="003224C7" w:rsidP="00C65E3B">
    <w:pPr>
      <w:autoSpaceDE w:val="0"/>
      <w:autoSpaceDN w:val="0"/>
      <w:adjustRightInd w:val="0"/>
      <w:spacing w:after="0" w:line="240" w:lineRule="auto"/>
      <w:jc w:val="center"/>
      <w:rPr>
        <w:rFonts w:ascii="Arial" w:hAnsi="Arial" w:cs="Arial"/>
        <w:color w:val="000000"/>
        <w:sz w:val="19"/>
        <w:szCs w:val="19"/>
        <w:lang w:val="lv-LV"/>
      </w:rPr>
    </w:pPr>
    <w:r>
      <w:rPr>
        <w:rFonts w:ascii="Arial" w:hAnsi="Arial" w:cs="Arial"/>
        <w:color w:val="000000"/>
        <w:sz w:val="19"/>
        <w:szCs w:val="19"/>
        <w:lang w:val="lv-LV"/>
      </w:rPr>
      <w:t xml:space="preserve">Zvejniekiem nepieciešamās infrastruktūras pilnveidošana Pāvilostas ostā(saldētavas </w:t>
    </w:r>
    <w:proofErr w:type="spellStart"/>
    <w:r>
      <w:rPr>
        <w:rFonts w:ascii="Arial" w:hAnsi="Arial" w:cs="Arial"/>
        <w:color w:val="000000"/>
        <w:sz w:val="19"/>
        <w:szCs w:val="19"/>
        <w:lang w:val="lv-LV"/>
      </w:rPr>
      <w:t>nopjaukšana</w:t>
    </w:r>
    <w:proofErr w:type="spellEnd"/>
    <w:r>
      <w:rPr>
        <w:rFonts w:ascii="Arial" w:hAnsi="Arial" w:cs="Arial"/>
        <w:color w:val="000000"/>
        <w:sz w:val="19"/>
        <w:szCs w:val="19"/>
        <w:lang w:val="lv-LV"/>
      </w:rPr>
      <w:t xml:space="preserve"> un noliktavas būvniecība) Dzintaru ielā 2E, Pāvilosta, </w:t>
    </w:r>
    <w:proofErr w:type="spellStart"/>
    <w:r>
      <w:rPr>
        <w:rFonts w:ascii="Arial" w:hAnsi="Arial" w:cs="Arial"/>
        <w:color w:val="000000"/>
        <w:sz w:val="19"/>
        <w:szCs w:val="19"/>
        <w:lang w:val="lv-LV"/>
      </w:rPr>
      <w:t>Dienvidkurzemes</w:t>
    </w:r>
    <w:proofErr w:type="spellEnd"/>
    <w:r>
      <w:rPr>
        <w:rFonts w:ascii="Arial" w:hAnsi="Arial" w:cs="Arial"/>
        <w:color w:val="000000"/>
        <w:sz w:val="19"/>
        <w:szCs w:val="19"/>
        <w:lang w:val="lv-LV"/>
      </w:rPr>
      <w:t xml:space="preserve"> novads</w:t>
    </w:r>
  </w:p>
  <w:p w14:paraId="464FF71A" w14:textId="6DD22AAC" w:rsidR="006D1777" w:rsidRDefault="006D1777" w:rsidP="00F44161">
    <w:pPr>
      <w:autoSpaceDE w:val="0"/>
      <w:autoSpaceDN w:val="0"/>
      <w:adjustRightInd w:val="0"/>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2485"/>
    <w:multiLevelType w:val="hybridMultilevel"/>
    <w:tmpl w:val="F3744D7A"/>
    <w:lvl w:ilvl="0" w:tplc="BCD26482">
      <w:start w:val="1"/>
      <w:numFmt w:val="decimal"/>
      <w:lvlText w:val="%1."/>
      <w:lvlJc w:val="left"/>
      <w:pPr>
        <w:ind w:left="644" w:hanging="360"/>
      </w:pPr>
      <w:rPr>
        <w:rFonts w:ascii="Arial" w:hAnsi="Arial" w:cs="Arial" w:hint="default"/>
        <w:sz w:val="24"/>
        <w:szCs w:val="24"/>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1" w15:restartNumberingAfterBreak="0">
    <w:nsid w:val="030D2E4F"/>
    <w:multiLevelType w:val="hybridMultilevel"/>
    <w:tmpl w:val="A55430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C926BD8"/>
    <w:multiLevelType w:val="hybridMultilevel"/>
    <w:tmpl w:val="066466E8"/>
    <w:lvl w:ilvl="0" w:tplc="0426000F">
      <w:start w:val="1"/>
      <w:numFmt w:val="decimal"/>
      <w:lvlText w:val="%1."/>
      <w:lvlJc w:val="left"/>
      <w:pPr>
        <w:ind w:left="721" w:hanging="360"/>
      </w:pPr>
    </w:lvl>
    <w:lvl w:ilvl="1" w:tplc="04260019" w:tentative="1">
      <w:start w:val="1"/>
      <w:numFmt w:val="lowerLetter"/>
      <w:lvlText w:val="%2."/>
      <w:lvlJc w:val="left"/>
      <w:pPr>
        <w:ind w:left="1441" w:hanging="360"/>
      </w:pPr>
    </w:lvl>
    <w:lvl w:ilvl="2" w:tplc="0426001B" w:tentative="1">
      <w:start w:val="1"/>
      <w:numFmt w:val="lowerRoman"/>
      <w:lvlText w:val="%3."/>
      <w:lvlJc w:val="right"/>
      <w:pPr>
        <w:ind w:left="2161" w:hanging="180"/>
      </w:pPr>
    </w:lvl>
    <w:lvl w:ilvl="3" w:tplc="0426000F" w:tentative="1">
      <w:start w:val="1"/>
      <w:numFmt w:val="decimal"/>
      <w:lvlText w:val="%4."/>
      <w:lvlJc w:val="left"/>
      <w:pPr>
        <w:ind w:left="2881" w:hanging="360"/>
      </w:pPr>
    </w:lvl>
    <w:lvl w:ilvl="4" w:tplc="04260019" w:tentative="1">
      <w:start w:val="1"/>
      <w:numFmt w:val="lowerLetter"/>
      <w:lvlText w:val="%5."/>
      <w:lvlJc w:val="left"/>
      <w:pPr>
        <w:ind w:left="3601" w:hanging="360"/>
      </w:pPr>
    </w:lvl>
    <w:lvl w:ilvl="5" w:tplc="0426001B" w:tentative="1">
      <w:start w:val="1"/>
      <w:numFmt w:val="lowerRoman"/>
      <w:lvlText w:val="%6."/>
      <w:lvlJc w:val="right"/>
      <w:pPr>
        <w:ind w:left="4321" w:hanging="180"/>
      </w:pPr>
    </w:lvl>
    <w:lvl w:ilvl="6" w:tplc="0426000F" w:tentative="1">
      <w:start w:val="1"/>
      <w:numFmt w:val="decimal"/>
      <w:lvlText w:val="%7."/>
      <w:lvlJc w:val="left"/>
      <w:pPr>
        <w:ind w:left="5041" w:hanging="360"/>
      </w:pPr>
    </w:lvl>
    <w:lvl w:ilvl="7" w:tplc="04260019" w:tentative="1">
      <w:start w:val="1"/>
      <w:numFmt w:val="lowerLetter"/>
      <w:lvlText w:val="%8."/>
      <w:lvlJc w:val="left"/>
      <w:pPr>
        <w:ind w:left="5761" w:hanging="360"/>
      </w:pPr>
    </w:lvl>
    <w:lvl w:ilvl="8" w:tplc="0426001B" w:tentative="1">
      <w:start w:val="1"/>
      <w:numFmt w:val="lowerRoman"/>
      <w:lvlText w:val="%9."/>
      <w:lvlJc w:val="right"/>
      <w:pPr>
        <w:ind w:left="6481" w:hanging="180"/>
      </w:pPr>
    </w:lvl>
  </w:abstractNum>
  <w:abstractNum w:abstractNumId="3" w15:restartNumberingAfterBreak="0">
    <w:nsid w:val="15F22269"/>
    <w:multiLevelType w:val="hybridMultilevel"/>
    <w:tmpl w:val="300C9E3C"/>
    <w:lvl w:ilvl="0" w:tplc="902C755E">
      <w:start w:val="1"/>
      <w:numFmt w:val="decimal"/>
      <w:lvlText w:val="%1."/>
      <w:lvlJc w:val="left"/>
      <w:pPr>
        <w:ind w:left="644" w:hanging="360"/>
      </w:pPr>
      <w:rPr>
        <w:rFonts w:asciiTheme="minorHAnsi" w:hAnsiTheme="minorHAnsi" w:cstheme="minorBidi" w:hint="default"/>
        <w:b w:val="0"/>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4" w15:restartNumberingAfterBreak="0">
    <w:nsid w:val="1605641D"/>
    <w:multiLevelType w:val="hybridMultilevel"/>
    <w:tmpl w:val="FCCEEE1C"/>
    <w:lvl w:ilvl="0" w:tplc="FC6A02CE">
      <w:start w:val="1"/>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4722D2"/>
    <w:multiLevelType w:val="hybridMultilevel"/>
    <w:tmpl w:val="D7706382"/>
    <w:lvl w:ilvl="0" w:tplc="BB0E78F6">
      <w:start w:val="1"/>
      <w:numFmt w:val="bullet"/>
      <w:lvlText w:val=""/>
      <w:lvlJc w:val="left"/>
      <w:pPr>
        <w:ind w:left="900" w:hanging="360"/>
      </w:pPr>
      <w:rPr>
        <w:rFonts w:ascii="Symbol" w:eastAsiaTheme="minorHAnsi" w:hAnsi="Symbol" w:cs="Arial" w:hint="default"/>
      </w:rPr>
    </w:lvl>
    <w:lvl w:ilvl="1" w:tplc="04260003" w:tentative="1">
      <w:start w:val="1"/>
      <w:numFmt w:val="bullet"/>
      <w:lvlText w:val="o"/>
      <w:lvlJc w:val="left"/>
      <w:pPr>
        <w:ind w:left="1620" w:hanging="360"/>
      </w:pPr>
      <w:rPr>
        <w:rFonts w:ascii="Courier New" w:hAnsi="Courier New" w:cs="Courier New" w:hint="default"/>
      </w:rPr>
    </w:lvl>
    <w:lvl w:ilvl="2" w:tplc="04260005" w:tentative="1">
      <w:start w:val="1"/>
      <w:numFmt w:val="bullet"/>
      <w:lvlText w:val=""/>
      <w:lvlJc w:val="left"/>
      <w:pPr>
        <w:ind w:left="2340" w:hanging="360"/>
      </w:pPr>
      <w:rPr>
        <w:rFonts w:ascii="Wingdings" w:hAnsi="Wingdings" w:hint="default"/>
      </w:rPr>
    </w:lvl>
    <w:lvl w:ilvl="3" w:tplc="04260001" w:tentative="1">
      <w:start w:val="1"/>
      <w:numFmt w:val="bullet"/>
      <w:lvlText w:val=""/>
      <w:lvlJc w:val="left"/>
      <w:pPr>
        <w:ind w:left="3060" w:hanging="360"/>
      </w:pPr>
      <w:rPr>
        <w:rFonts w:ascii="Symbol" w:hAnsi="Symbol" w:hint="default"/>
      </w:rPr>
    </w:lvl>
    <w:lvl w:ilvl="4" w:tplc="04260003" w:tentative="1">
      <w:start w:val="1"/>
      <w:numFmt w:val="bullet"/>
      <w:lvlText w:val="o"/>
      <w:lvlJc w:val="left"/>
      <w:pPr>
        <w:ind w:left="3780" w:hanging="360"/>
      </w:pPr>
      <w:rPr>
        <w:rFonts w:ascii="Courier New" w:hAnsi="Courier New" w:cs="Courier New" w:hint="default"/>
      </w:rPr>
    </w:lvl>
    <w:lvl w:ilvl="5" w:tplc="04260005" w:tentative="1">
      <w:start w:val="1"/>
      <w:numFmt w:val="bullet"/>
      <w:lvlText w:val=""/>
      <w:lvlJc w:val="left"/>
      <w:pPr>
        <w:ind w:left="4500" w:hanging="360"/>
      </w:pPr>
      <w:rPr>
        <w:rFonts w:ascii="Wingdings" w:hAnsi="Wingdings" w:hint="default"/>
      </w:rPr>
    </w:lvl>
    <w:lvl w:ilvl="6" w:tplc="04260001" w:tentative="1">
      <w:start w:val="1"/>
      <w:numFmt w:val="bullet"/>
      <w:lvlText w:val=""/>
      <w:lvlJc w:val="left"/>
      <w:pPr>
        <w:ind w:left="5220" w:hanging="360"/>
      </w:pPr>
      <w:rPr>
        <w:rFonts w:ascii="Symbol" w:hAnsi="Symbol" w:hint="default"/>
      </w:rPr>
    </w:lvl>
    <w:lvl w:ilvl="7" w:tplc="04260003" w:tentative="1">
      <w:start w:val="1"/>
      <w:numFmt w:val="bullet"/>
      <w:lvlText w:val="o"/>
      <w:lvlJc w:val="left"/>
      <w:pPr>
        <w:ind w:left="5940" w:hanging="360"/>
      </w:pPr>
      <w:rPr>
        <w:rFonts w:ascii="Courier New" w:hAnsi="Courier New" w:cs="Courier New" w:hint="default"/>
      </w:rPr>
    </w:lvl>
    <w:lvl w:ilvl="8" w:tplc="04260005" w:tentative="1">
      <w:start w:val="1"/>
      <w:numFmt w:val="bullet"/>
      <w:lvlText w:val=""/>
      <w:lvlJc w:val="left"/>
      <w:pPr>
        <w:ind w:left="6660" w:hanging="360"/>
      </w:pPr>
      <w:rPr>
        <w:rFonts w:ascii="Wingdings" w:hAnsi="Wingdings" w:hint="default"/>
      </w:rPr>
    </w:lvl>
  </w:abstractNum>
  <w:abstractNum w:abstractNumId="6" w15:restartNumberingAfterBreak="0">
    <w:nsid w:val="1E6B25E8"/>
    <w:multiLevelType w:val="multilevel"/>
    <w:tmpl w:val="DE285362"/>
    <w:lvl w:ilvl="0">
      <w:start w:val="1"/>
      <w:numFmt w:val="decimal"/>
      <w:lvlText w:val="%1."/>
      <w:lvlJc w:val="left"/>
      <w:pPr>
        <w:ind w:left="540" w:hanging="540"/>
      </w:pPr>
      <w:rPr>
        <w:rFonts w:hint="default"/>
        <w:sz w:val="32"/>
      </w:rPr>
    </w:lvl>
    <w:lvl w:ilvl="1">
      <w:start w:val="1"/>
      <w:numFmt w:val="decimal"/>
      <w:lvlText w:val="%1.%2."/>
      <w:lvlJc w:val="left"/>
      <w:pPr>
        <w:ind w:left="720" w:hanging="720"/>
      </w:pPr>
      <w:rPr>
        <w:rFonts w:hint="default"/>
        <w:sz w:val="32"/>
      </w:rPr>
    </w:lvl>
    <w:lvl w:ilvl="2">
      <w:start w:val="1"/>
      <w:numFmt w:val="decimal"/>
      <w:lvlText w:val="%1.%2.%3."/>
      <w:lvlJc w:val="left"/>
      <w:pPr>
        <w:ind w:left="1080" w:hanging="1080"/>
      </w:pPr>
      <w:rPr>
        <w:rFonts w:hint="default"/>
        <w:sz w:val="32"/>
      </w:rPr>
    </w:lvl>
    <w:lvl w:ilvl="3">
      <w:start w:val="1"/>
      <w:numFmt w:val="decimal"/>
      <w:lvlText w:val="%1.%2.%3.%4."/>
      <w:lvlJc w:val="left"/>
      <w:pPr>
        <w:ind w:left="1440" w:hanging="1440"/>
      </w:pPr>
      <w:rPr>
        <w:rFonts w:hint="default"/>
        <w:sz w:val="32"/>
      </w:rPr>
    </w:lvl>
    <w:lvl w:ilvl="4">
      <w:start w:val="1"/>
      <w:numFmt w:val="decimal"/>
      <w:lvlText w:val="%1.%2.%3.%4.%5."/>
      <w:lvlJc w:val="left"/>
      <w:pPr>
        <w:ind w:left="1800" w:hanging="1800"/>
      </w:pPr>
      <w:rPr>
        <w:rFonts w:hint="default"/>
        <w:sz w:val="32"/>
      </w:rPr>
    </w:lvl>
    <w:lvl w:ilvl="5">
      <w:start w:val="1"/>
      <w:numFmt w:val="decimal"/>
      <w:lvlText w:val="%1.%2.%3.%4.%5.%6."/>
      <w:lvlJc w:val="left"/>
      <w:pPr>
        <w:ind w:left="2160" w:hanging="2160"/>
      </w:pPr>
      <w:rPr>
        <w:rFonts w:hint="default"/>
        <w:sz w:val="32"/>
      </w:rPr>
    </w:lvl>
    <w:lvl w:ilvl="6">
      <w:start w:val="1"/>
      <w:numFmt w:val="decimal"/>
      <w:lvlText w:val="%1.%2.%3.%4.%5.%6.%7."/>
      <w:lvlJc w:val="left"/>
      <w:pPr>
        <w:ind w:left="2160" w:hanging="2160"/>
      </w:pPr>
      <w:rPr>
        <w:rFonts w:hint="default"/>
        <w:sz w:val="32"/>
      </w:rPr>
    </w:lvl>
    <w:lvl w:ilvl="7">
      <w:start w:val="1"/>
      <w:numFmt w:val="decimal"/>
      <w:lvlText w:val="%1.%2.%3.%4.%5.%6.%7.%8."/>
      <w:lvlJc w:val="left"/>
      <w:pPr>
        <w:ind w:left="2520" w:hanging="2520"/>
      </w:pPr>
      <w:rPr>
        <w:rFonts w:hint="default"/>
        <w:sz w:val="32"/>
      </w:rPr>
    </w:lvl>
    <w:lvl w:ilvl="8">
      <w:start w:val="1"/>
      <w:numFmt w:val="decimal"/>
      <w:lvlText w:val="%1.%2.%3.%4.%5.%6.%7.%8.%9."/>
      <w:lvlJc w:val="left"/>
      <w:pPr>
        <w:ind w:left="2880" w:hanging="2880"/>
      </w:pPr>
      <w:rPr>
        <w:rFonts w:hint="default"/>
        <w:sz w:val="32"/>
      </w:rPr>
    </w:lvl>
  </w:abstractNum>
  <w:abstractNum w:abstractNumId="7" w15:restartNumberingAfterBreak="0">
    <w:nsid w:val="1FD55BB0"/>
    <w:multiLevelType w:val="hybridMultilevel"/>
    <w:tmpl w:val="92E87408"/>
    <w:lvl w:ilvl="0" w:tplc="FC6A02CE">
      <w:start w:val="1"/>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3C5E2E"/>
    <w:multiLevelType w:val="multilevel"/>
    <w:tmpl w:val="CED8B5E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62111D"/>
    <w:multiLevelType w:val="hybridMultilevel"/>
    <w:tmpl w:val="B7F48D82"/>
    <w:lvl w:ilvl="0" w:tplc="5BE4995A">
      <w:start w:val="1"/>
      <w:numFmt w:val="decimal"/>
      <w:lvlText w:val="%1."/>
      <w:lvlJc w:val="left"/>
      <w:pPr>
        <w:ind w:left="720" w:hanging="360"/>
      </w:pPr>
      <w:rPr>
        <w:rFonts w:hint="default"/>
        <w:b/>
        <w:color w:val="0D0D0D" w:themeColor="text1" w:themeTint="F2"/>
        <w:sz w:val="36"/>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319C6AD7"/>
    <w:multiLevelType w:val="hybridMultilevel"/>
    <w:tmpl w:val="195C62E6"/>
    <w:lvl w:ilvl="0" w:tplc="04190001">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11" w15:restartNumberingAfterBreak="0">
    <w:nsid w:val="35901073"/>
    <w:multiLevelType w:val="multilevel"/>
    <w:tmpl w:val="A7920B8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i w:val="0"/>
        <w:color w:val="000000" w:themeColor="text1"/>
        <w:sz w:val="28"/>
      </w:rPr>
    </w:lvl>
    <w:lvl w:ilvl="2">
      <w:start w:val="1"/>
      <w:numFmt w:val="decimal"/>
      <w:isLgl/>
      <w:lvlText w:val="%1.%2.%3."/>
      <w:lvlJc w:val="left"/>
      <w:pPr>
        <w:ind w:left="1080" w:hanging="720"/>
      </w:pPr>
      <w:rPr>
        <w:rFonts w:hint="default"/>
        <w:b w:val="0"/>
        <w:i w:val="0"/>
        <w:color w:val="000000" w:themeColor="text1"/>
        <w:sz w:val="28"/>
      </w:rPr>
    </w:lvl>
    <w:lvl w:ilvl="3">
      <w:start w:val="1"/>
      <w:numFmt w:val="decimal"/>
      <w:isLgl/>
      <w:lvlText w:val="%1.%2.%3.%4."/>
      <w:lvlJc w:val="left"/>
      <w:pPr>
        <w:ind w:left="1440" w:hanging="1080"/>
      </w:pPr>
      <w:rPr>
        <w:rFonts w:hint="default"/>
        <w:b w:val="0"/>
        <w:i w:val="0"/>
        <w:color w:val="000000" w:themeColor="text1"/>
        <w:sz w:val="28"/>
      </w:rPr>
    </w:lvl>
    <w:lvl w:ilvl="4">
      <w:start w:val="1"/>
      <w:numFmt w:val="decimal"/>
      <w:isLgl/>
      <w:lvlText w:val="%1.%2.%3.%4.%5."/>
      <w:lvlJc w:val="left"/>
      <w:pPr>
        <w:ind w:left="1440" w:hanging="1080"/>
      </w:pPr>
      <w:rPr>
        <w:rFonts w:hint="default"/>
        <w:b w:val="0"/>
        <w:i w:val="0"/>
        <w:color w:val="000000" w:themeColor="text1"/>
        <w:sz w:val="28"/>
      </w:rPr>
    </w:lvl>
    <w:lvl w:ilvl="5">
      <w:start w:val="1"/>
      <w:numFmt w:val="decimal"/>
      <w:isLgl/>
      <w:lvlText w:val="%1.%2.%3.%4.%5.%6."/>
      <w:lvlJc w:val="left"/>
      <w:pPr>
        <w:ind w:left="1800" w:hanging="1440"/>
      </w:pPr>
      <w:rPr>
        <w:rFonts w:hint="default"/>
        <w:b w:val="0"/>
        <w:i w:val="0"/>
        <w:color w:val="000000" w:themeColor="text1"/>
        <w:sz w:val="28"/>
      </w:rPr>
    </w:lvl>
    <w:lvl w:ilvl="6">
      <w:start w:val="1"/>
      <w:numFmt w:val="decimal"/>
      <w:isLgl/>
      <w:lvlText w:val="%1.%2.%3.%4.%5.%6.%7."/>
      <w:lvlJc w:val="left"/>
      <w:pPr>
        <w:ind w:left="2160" w:hanging="1800"/>
      </w:pPr>
      <w:rPr>
        <w:rFonts w:hint="default"/>
        <w:b w:val="0"/>
        <w:i w:val="0"/>
        <w:color w:val="000000" w:themeColor="text1"/>
        <w:sz w:val="28"/>
      </w:rPr>
    </w:lvl>
    <w:lvl w:ilvl="7">
      <w:start w:val="1"/>
      <w:numFmt w:val="decimal"/>
      <w:isLgl/>
      <w:lvlText w:val="%1.%2.%3.%4.%5.%6.%7.%8."/>
      <w:lvlJc w:val="left"/>
      <w:pPr>
        <w:ind w:left="2160" w:hanging="1800"/>
      </w:pPr>
      <w:rPr>
        <w:rFonts w:hint="default"/>
        <w:b w:val="0"/>
        <w:i w:val="0"/>
        <w:color w:val="000000" w:themeColor="text1"/>
        <w:sz w:val="28"/>
      </w:rPr>
    </w:lvl>
    <w:lvl w:ilvl="8">
      <w:start w:val="1"/>
      <w:numFmt w:val="decimal"/>
      <w:isLgl/>
      <w:lvlText w:val="%1.%2.%3.%4.%5.%6.%7.%8.%9."/>
      <w:lvlJc w:val="left"/>
      <w:pPr>
        <w:ind w:left="2520" w:hanging="2160"/>
      </w:pPr>
      <w:rPr>
        <w:rFonts w:hint="default"/>
        <w:b w:val="0"/>
        <w:i w:val="0"/>
        <w:color w:val="000000" w:themeColor="text1"/>
        <w:sz w:val="28"/>
      </w:rPr>
    </w:lvl>
  </w:abstractNum>
  <w:abstractNum w:abstractNumId="12" w15:restartNumberingAfterBreak="0">
    <w:nsid w:val="37C961C3"/>
    <w:multiLevelType w:val="hybridMultilevel"/>
    <w:tmpl w:val="1C0E98DA"/>
    <w:lvl w:ilvl="0" w:tplc="7E18FE2A">
      <w:numFmt w:val="bullet"/>
      <w:lvlText w:val=""/>
      <w:lvlJc w:val="left"/>
      <w:pPr>
        <w:ind w:left="720" w:hanging="360"/>
      </w:pPr>
      <w:rPr>
        <w:rFonts w:ascii="Symbol" w:eastAsiaTheme="minorHAnsi" w:hAnsi="Symbol"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44471058"/>
    <w:multiLevelType w:val="hybridMultilevel"/>
    <w:tmpl w:val="24F2ADE6"/>
    <w:lvl w:ilvl="0" w:tplc="8C02A0E0">
      <w:start w:val="1"/>
      <w:numFmt w:val="decimal"/>
      <w:lvlText w:val="%1."/>
      <w:lvlJc w:val="left"/>
      <w:pPr>
        <w:ind w:left="1080" w:hanging="360"/>
      </w:pPr>
      <w:rPr>
        <w:rFonts w:hint="default"/>
        <w:sz w:val="32"/>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4" w15:restartNumberingAfterBreak="0">
    <w:nsid w:val="50452302"/>
    <w:multiLevelType w:val="hybridMultilevel"/>
    <w:tmpl w:val="5B368F7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6517662A"/>
    <w:multiLevelType w:val="hybridMultilevel"/>
    <w:tmpl w:val="4052E220"/>
    <w:lvl w:ilvl="0" w:tplc="81309D90">
      <w:numFmt w:val="bullet"/>
      <w:lvlText w:val=""/>
      <w:lvlJc w:val="left"/>
      <w:pPr>
        <w:ind w:left="720" w:hanging="360"/>
      </w:pPr>
      <w:rPr>
        <w:rFonts w:ascii="Symbol" w:eastAsiaTheme="minorHAnsi" w:hAnsi="Symbol"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6AD24E05"/>
    <w:multiLevelType w:val="hybridMultilevel"/>
    <w:tmpl w:val="BAACF56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6F08551C"/>
    <w:multiLevelType w:val="hybridMultilevel"/>
    <w:tmpl w:val="8CE49072"/>
    <w:lvl w:ilvl="0" w:tplc="F1446A3E">
      <w:start w:val="1"/>
      <w:numFmt w:val="decimal"/>
      <w:lvlText w:val="%1."/>
      <w:lvlJc w:val="left"/>
      <w:pPr>
        <w:ind w:left="644" w:hanging="360"/>
      </w:pPr>
      <w:rPr>
        <w:rFonts w:hint="default"/>
        <w:u w:val="none"/>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18" w15:restartNumberingAfterBreak="0">
    <w:nsid w:val="718A02CD"/>
    <w:multiLevelType w:val="hybridMultilevel"/>
    <w:tmpl w:val="8D0A4434"/>
    <w:lvl w:ilvl="0" w:tplc="F3B4C810">
      <w:start w:val="1"/>
      <w:numFmt w:val="decimal"/>
      <w:lvlText w:val="%1."/>
      <w:lvlJc w:val="left"/>
      <w:pPr>
        <w:ind w:left="720" w:hanging="360"/>
      </w:pPr>
      <w:rPr>
        <w:rFonts w:hint="default"/>
        <w:color w:val="auto"/>
        <w:sz w:val="3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611936328">
    <w:abstractNumId w:val="7"/>
  </w:num>
  <w:num w:numId="2" w16cid:durableId="545526613">
    <w:abstractNumId w:val="4"/>
  </w:num>
  <w:num w:numId="3" w16cid:durableId="1327632051">
    <w:abstractNumId w:val="11"/>
  </w:num>
  <w:num w:numId="4" w16cid:durableId="1815248736">
    <w:abstractNumId w:val="6"/>
  </w:num>
  <w:num w:numId="5" w16cid:durableId="1288779276">
    <w:abstractNumId w:val="8"/>
  </w:num>
  <w:num w:numId="6" w16cid:durableId="1756122352">
    <w:abstractNumId w:val="13"/>
  </w:num>
  <w:num w:numId="7" w16cid:durableId="2102606948">
    <w:abstractNumId w:val="17"/>
  </w:num>
  <w:num w:numId="8" w16cid:durableId="460466405">
    <w:abstractNumId w:val="0"/>
  </w:num>
  <w:num w:numId="9" w16cid:durableId="459881915">
    <w:abstractNumId w:val="10"/>
  </w:num>
  <w:num w:numId="10" w16cid:durableId="1807970123">
    <w:abstractNumId w:val="2"/>
  </w:num>
  <w:num w:numId="11" w16cid:durableId="949361055">
    <w:abstractNumId w:val="5"/>
  </w:num>
  <w:num w:numId="12" w16cid:durableId="1704861379">
    <w:abstractNumId w:val="15"/>
  </w:num>
  <w:num w:numId="13" w16cid:durableId="1502619136">
    <w:abstractNumId w:val="12"/>
  </w:num>
  <w:num w:numId="14" w16cid:durableId="1351294669">
    <w:abstractNumId w:val="9"/>
  </w:num>
  <w:num w:numId="15" w16cid:durableId="88164446">
    <w:abstractNumId w:val="18"/>
  </w:num>
  <w:num w:numId="16" w16cid:durableId="2008895051">
    <w:abstractNumId w:val="3"/>
  </w:num>
  <w:num w:numId="17" w16cid:durableId="159665684">
    <w:abstractNumId w:val="14"/>
  </w:num>
  <w:num w:numId="18" w16cid:durableId="2146923943">
    <w:abstractNumId w:val="17"/>
  </w:num>
  <w:num w:numId="19" w16cid:durableId="46804341">
    <w:abstractNumId w:val="1"/>
  </w:num>
  <w:num w:numId="20" w16cid:durableId="395709618">
    <w:abstractNumId w:val="17"/>
    <w:lvlOverride w:ilvl="0">
      <w:startOverride w:val="1"/>
    </w:lvlOverride>
  </w:num>
  <w:num w:numId="21" w16cid:durableId="25298653">
    <w:abstractNumId w:val="17"/>
    <w:lvlOverride w:ilvl="0">
      <w:startOverride w:val="1"/>
    </w:lvlOverride>
  </w:num>
  <w:num w:numId="22" w16cid:durableId="13545736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FF1"/>
    <w:rsid w:val="000005E1"/>
    <w:rsid w:val="00000BBF"/>
    <w:rsid w:val="00004BBD"/>
    <w:rsid w:val="00006A45"/>
    <w:rsid w:val="00030D0B"/>
    <w:rsid w:val="000627EC"/>
    <w:rsid w:val="00063D13"/>
    <w:rsid w:val="000665C3"/>
    <w:rsid w:val="00090443"/>
    <w:rsid w:val="00096AB1"/>
    <w:rsid w:val="000C10C4"/>
    <w:rsid w:val="000C6A45"/>
    <w:rsid w:val="000D411F"/>
    <w:rsid w:val="000D6E2A"/>
    <w:rsid w:val="00102B15"/>
    <w:rsid w:val="00111B9E"/>
    <w:rsid w:val="00121CB4"/>
    <w:rsid w:val="001433D3"/>
    <w:rsid w:val="00171D3F"/>
    <w:rsid w:val="00176E09"/>
    <w:rsid w:val="00185AED"/>
    <w:rsid w:val="001A2C25"/>
    <w:rsid w:val="001B0E40"/>
    <w:rsid w:val="001B15CD"/>
    <w:rsid w:val="001D7505"/>
    <w:rsid w:val="001F1E93"/>
    <w:rsid w:val="001F3FE3"/>
    <w:rsid w:val="00214EC8"/>
    <w:rsid w:val="00221BFC"/>
    <w:rsid w:val="0022583F"/>
    <w:rsid w:val="00244F02"/>
    <w:rsid w:val="00272C2E"/>
    <w:rsid w:val="00274187"/>
    <w:rsid w:val="00287BBA"/>
    <w:rsid w:val="002948C7"/>
    <w:rsid w:val="002B5EE4"/>
    <w:rsid w:val="002C52D3"/>
    <w:rsid w:val="003114DC"/>
    <w:rsid w:val="00312B3D"/>
    <w:rsid w:val="003224C7"/>
    <w:rsid w:val="00354995"/>
    <w:rsid w:val="00361812"/>
    <w:rsid w:val="0036446A"/>
    <w:rsid w:val="00377B86"/>
    <w:rsid w:val="003C7C40"/>
    <w:rsid w:val="003E0E7F"/>
    <w:rsid w:val="003E385E"/>
    <w:rsid w:val="003F20CA"/>
    <w:rsid w:val="003F21AA"/>
    <w:rsid w:val="003F4A9B"/>
    <w:rsid w:val="0042118B"/>
    <w:rsid w:val="00450944"/>
    <w:rsid w:val="00461569"/>
    <w:rsid w:val="00470DA8"/>
    <w:rsid w:val="00476182"/>
    <w:rsid w:val="00483BBF"/>
    <w:rsid w:val="0048464D"/>
    <w:rsid w:val="0049382B"/>
    <w:rsid w:val="004B229F"/>
    <w:rsid w:val="004C0842"/>
    <w:rsid w:val="004C1BD8"/>
    <w:rsid w:val="004C5650"/>
    <w:rsid w:val="004E1B8B"/>
    <w:rsid w:val="004F20D3"/>
    <w:rsid w:val="004F7035"/>
    <w:rsid w:val="00500E23"/>
    <w:rsid w:val="00512405"/>
    <w:rsid w:val="00515ED9"/>
    <w:rsid w:val="00541263"/>
    <w:rsid w:val="005527D2"/>
    <w:rsid w:val="00566C8F"/>
    <w:rsid w:val="0057057D"/>
    <w:rsid w:val="00571B26"/>
    <w:rsid w:val="00593E15"/>
    <w:rsid w:val="005C0660"/>
    <w:rsid w:val="005C6623"/>
    <w:rsid w:val="005E44E7"/>
    <w:rsid w:val="0060586D"/>
    <w:rsid w:val="00610335"/>
    <w:rsid w:val="0061675D"/>
    <w:rsid w:val="00620EA7"/>
    <w:rsid w:val="00651CCC"/>
    <w:rsid w:val="0066338B"/>
    <w:rsid w:val="00666944"/>
    <w:rsid w:val="00682593"/>
    <w:rsid w:val="006C23D5"/>
    <w:rsid w:val="006D1777"/>
    <w:rsid w:val="006D6C59"/>
    <w:rsid w:val="006E70AF"/>
    <w:rsid w:val="006F2EB1"/>
    <w:rsid w:val="007000DD"/>
    <w:rsid w:val="00714718"/>
    <w:rsid w:val="00723E19"/>
    <w:rsid w:val="007246BE"/>
    <w:rsid w:val="00734546"/>
    <w:rsid w:val="0074227A"/>
    <w:rsid w:val="00755100"/>
    <w:rsid w:val="00755116"/>
    <w:rsid w:val="00756EF6"/>
    <w:rsid w:val="0075796E"/>
    <w:rsid w:val="00763C55"/>
    <w:rsid w:val="00782E95"/>
    <w:rsid w:val="00794400"/>
    <w:rsid w:val="007965A4"/>
    <w:rsid w:val="007A435B"/>
    <w:rsid w:val="007B10F8"/>
    <w:rsid w:val="007D472A"/>
    <w:rsid w:val="007D483C"/>
    <w:rsid w:val="007E6D9C"/>
    <w:rsid w:val="008158F0"/>
    <w:rsid w:val="0081654F"/>
    <w:rsid w:val="008174D3"/>
    <w:rsid w:val="008259B2"/>
    <w:rsid w:val="00826D18"/>
    <w:rsid w:val="008324D9"/>
    <w:rsid w:val="00837772"/>
    <w:rsid w:val="00845749"/>
    <w:rsid w:val="00852123"/>
    <w:rsid w:val="008A031F"/>
    <w:rsid w:val="008B2BB3"/>
    <w:rsid w:val="008B7899"/>
    <w:rsid w:val="008D35B0"/>
    <w:rsid w:val="00903378"/>
    <w:rsid w:val="0090514D"/>
    <w:rsid w:val="00905668"/>
    <w:rsid w:val="0092762C"/>
    <w:rsid w:val="00971889"/>
    <w:rsid w:val="00983167"/>
    <w:rsid w:val="0098389E"/>
    <w:rsid w:val="009914BC"/>
    <w:rsid w:val="00996332"/>
    <w:rsid w:val="009B7129"/>
    <w:rsid w:val="009E67A8"/>
    <w:rsid w:val="009F4030"/>
    <w:rsid w:val="00A208CD"/>
    <w:rsid w:val="00A42045"/>
    <w:rsid w:val="00A62C1B"/>
    <w:rsid w:val="00AB2613"/>
    <w:rsid w:val="00AC5D5D"/>
    <w:rsid w:val="00AD357B"/>
    <w:rsid w:val="00AE3F9E"/>
    <w:rsid w:val="00AF44C0"/>
    <w:rsid w:val="00B05135"/>
    <w:rsid w:val="00B05406"/>
    <w:rsid w:val="00B123D0"/>
    <w:rsid w:val="00B16E33"/>
    <w:rsid w:val="00B352C1"/>
    <w:rsid w:val="00B4475D"/>
    <w:rsid w:val="00B6423A"/>
    <w:rsid w:val="00B64E84"/>
    <w:rsid w:val="00B65AB9"/>
    <w:rsid w:val="00B72994"/>
    <w:rsid w:val="00B7748A"/>
    <w:rsid w:val="00B9017F"/>
    <w:rsid w:val="00BA2489"/>
    <w:rsid w:val="00BB2245"/>
    <w:rsid w:val="00BB25A0"/>
    <w:rsid w:val="00BC1211"/>
    <w:rsid w:val="00BD1B26"/>
    <w:rsid w:val="00BD2BF8"/>
    <w:rsid w:val="00BD427D"/>
    <w:rsid w:val="00BD60E6"/>
    <w:rsid w:val="00BE18A6"/>
    <w:rsid w:val="00BE253D"/>
    <w:rsid w:val="00BE3EB7"/>
    <w:rsid w:val="00C10F7A"/>
    <w:rsid w:val="00C14594"/>
    <w:rsid w:val="00C5452D"/>
    <w:rsid w:val="00C65E3B"/>
    <w:rsid w:val="00C764E4"/>
    <w:rsid w:val="00C95410"/>
    <w:rsid w:val="00CA1B35"/>
    <w:rsid w:val="00CA7904"/>
    <w:rsid w:val="00CA7A00"/>
    <w:rsid w:val="00CB0637"/>
    <w:rsid w:val="00CD3983"/>
    <w:rsid w:val="00CD576D"/>
    <w:rsid w:val="00CE21AA"/>
    <w:rsid w:val="00CF01A6"/>
    <w:rsid w:val="00CF07AA"/>
    <w:rsid w:val="00D01F2F"/>
    <w:rsid w:val="00D26EA9"/>
    <w:rsid w:val="00D470C7"/>
    <w:rsid w:val="00D66EBC"/>
    <w:rsid w:val="00D7740E"/>
    <w:rsid w:val="00D77B1B"/>
    <w:rsid w:val="00D8050B"/>
    <w:rsid w:val="00DA2494"/>
    <w:rsid w:val="00DA4466"/>
    <w:rsid w:val="00DA4E45"/>
    <w:rsid w:val="00DB5043"/>
    <w:rsid w:val="00DE06D3"/>
    <w:rsid w:val="00DF0192"/>
    <w:rsid w:val="00E1089A"/>
    <w:rsid w:val="00E32BB4"/>
    <w:rsid w:val="00E36516"/>
    <w:rsid w:val="00E41BD5"/>
    <w:rsid w:val="00E51037"/>
    <w:rsid w:val="00E52169"/>
    <w:rsid w:val="00E56267"/>
    <w:rsid w:val="00E74737"/>
    <w:rsid w:val="00E97377"/>
    <w:rsid w:val="00EA2B58"/>
    <w:rsid w:val="00ED4F23"/>
    <w:rsid w:val="00EE509E"/>
    <w:rsid w:val="00EF6D03"/>
    <w:rsid w:val="00F0456E"/>
    <w:rsid w:val="00F0671C"/>
    <w:rsid w:val="00F35831"/>
    <w:rsid w:val="00F35BF7"/>
    <w:rsid w:val="00F44161"/>
    <w:rsid w:val="00F52A17"/>
    <w:rsid w:val="00F95FF1"/>
    <w:rsid w:val="00F96EB4"/>
    <w:rsid w:val="00FA5C49"/>
    <w:rsid w:val="00FE52C6"/>
    <w:rsid w:val="00FF0746"/>
    <w:rsid w:val="00FF1FB3"/>
    <w:rsid w:val="00FF5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A58FFD"/>
  <w15:docId w15:val="{37864EA7-2F74-449A-95D2-90582D57C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352C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14E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4737"/>
    <w:pPr>
      <w:tabs>
        <w:tab w:val="center" w:pos="4320"/>
        <w:tab w:val="right" w:pos="8640"/>
      </w:tabs>
      <w:spacing w:after="0" w:line="240" w:lineRule="auto"/>
    </w:pPr>
  </w:style>
  <w:style w:type="character" w:customStyle="1" w:styleId="HeaderChar">
    <w:name w:val="Header Char"/>
    <w:basedOn w:val="DefaultParagraphFont"/>
    <w:link w:val="Header"/>
    <w:uiPriority w:val="99"/>
    <w:rsid w:val="00E74737"/>
  </w:style>
  <w:style w:type="paragraph" w:styleId="Footer">
    <w:name w:val="footer"/>
    <w:basedOn w:val="Normal"/>
    <w:link w:val="FooterChar"/>
    <w:uiPriority w:val="99"/>
    <w:unhideWhenUsed/>
    <w:rsid w:val="00E74737"/>
    <w:pPr>
      <w:tabs>
        <w:tab w:val="center" w:pos="4320"/>
        <w:tab w:val="right" w:pos="8640"/>
      </w:tabs>
      <w:spacing w:after="0" w:line="240" w:lineRule="auto"/>
    </w:pPr>
  </w:style>
  <w:style w:type="character" w:customStyle="1" w:styleId="FooterChar">
    <w:name w:val="Footer Char"/>
    <w:basedOn w:val="DefaultParagraphFont"/>
    <w:link w:val="Footer"/>
    <w:uiPriority w:val="99"/>
    <w:rsid w:val="00E74737"/>
  </w:style>
  <w:style w:type="paragraph" w:customStyle="1" w:styleId="Default">
    <w:name w:val="Default"/>
    <w:rsid w:val="003C7C4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F0456E"/>
    <w:pPr>
      <w:widowControl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9831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3167"/>
    <w:rPr>
      <w:rFonts w:ascii="Segoe UI" w:hAnsi="Segoe UI" w:cs="Segoe UI"/>
      <w:sz w:val="18"/>
      <w:szCs w:val="18"/>
    </w:rPr>
  </w:style>
  <w:style w:type="paragraph" w:styleId="ListParagraph">
    <w:name w:val="List Paragraph"/>
    <w:basedOn w:val="Normal"/>
    <w:uiPriority w:val="34"/>
    <w:qFormat/>
    <w:rsid w:val="00B352C1"/>
    <w:pPr>
      <w:spacing w:after="200" w:line="276" w:lineRule="auto"/>
      <w:ind w:left="720"/>
      <w:contextualSpacing/>
    </w:pPr>
    <w:rPr>
      <w:rFonts w:ascii="Calibri" w:eastAsia="Calibri" w:hAnsi="Calibri" w:cs="Times New Roman"/>
      <w:lang w:val="ru-RU"/>
    </w:rPr>
  </w:style>
  <w:style w:type="character" w:customStyle="1" w:styleId="Heading1Char">
    <w:name w:val="Heading 1 Char"/>
    <w:basedOn w:val="DefaultParagraphFont"/>
    <w:link w:val="Heading1"/>
    <w:uiPriority w:val="9"/>
    <w:rsid w:val="00B352C1"/>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352C1"/>
    <w:pPr>
      <w:outlineLvl w:val="9"/>
    </w:pPr>
  </w:style>
  <w:style w:type="paragraph" w:styleId="Title">
    <w:name w:val="Title"/>
    <w:basedOn w:val="Normal"/>
    <w:next w:val="Normal"/>
    <w:link w:val="TitleChar"/>
    <w:uiPriority w:val="10"/>
    <w:qFormat/>
    <w:rsid w:val="00B352C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52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52C1"/>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B352C1"/>
    <w:rPr>
      <w:rFonts w:eastAsiaTheme="minorEastAsia"/>
      <w:color w:val="5A5A5A" w:themeColor="text1" w:themeTint="A5"/>
      <w:spacing w:val="15"/>
    </w:rPr>
  </w:style>
  <w:style w:type="character" w:customStyle="1" w:styleId="Heading2Char">
    <w:name w:val="Heading 2 Char"/>
    <w:basedOn w:val="DefaultParagraphFont"/>
    <w:link w:val="Heading2"/>
    <w:uiPriority w:val="9"/>
    <w:rsid w:val="00214EC8"/>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6D6C59"/>
    <w:pPr>
      <w:tabs>
        <w:tab w:val="left" w:pos="660"/>
        <w:tab w:val="right" w:leader="dot" w:pos="10245"/>
      </w:tabs>
      <w:spacing w:after="100" w:line="360" w:lineRule="auto"/>
      <w:ind w:left="284"/>
      <w:jc w:val="center"/>
    </w:pPr>
  </w:style>
  <w:style w:type="paragraph" w:styleId="TOC2">
    <w:name w:val="toc 2"/>
    <w:basedOn w:val="Normal"/>
    <w:next w:val="Normal"/>
    <w:autoRedefine/>
    <w:uiPriority w:val="39"/>
    <w:unhideWhenUsed/>
    <w:rsid w:val="00214EC8"/>
    <w:pPr>
      <w:spacing w:after="100"/>
      <w:ind w:left="220"/>
    </w:pPr>
  </w:style>
  <w:style w:type="character" w:styleId="Hyperlink">
    <w:name w:val="Hyperlink"/>
    <w:basedOn w:val="DefaultParagraphFont"/>
    <w:uiPriority w:val="99"/>
    <w:unhideWhenUsed/>
    <w:rsid w:val="00214EC8"/>
    <w:rPr>
      <w:color w:val="0563C1" w:themeColor="hyperlink"/>
      <w:u w:val="single"/>
    </w:rPr>
  </w:style>
  <w:style w:type="character" w:styleId="Strong">
    <w:name w:val="Strong"/>
    <w:basedOn w:val="DefaultParagraphFont"/>
    <w:uiPriority w:val="22"/>
    <w:qFormat/>
    <w:rsid w:val="00C95410"/>
    <w:rPr>
      <w:b/>
      <w:bCs/>
    </w:rPr>
  </w:style>
  <w:style w:type="paragraph" w:styleId="NormalWeb">
    <w:name w:val="Normal (Web)"/>
    <w:basedOn w:val="Normal"/>
    <w:uiPriority w:val="99"/>
    <w:unhideWhenUsed/>
    <w:rsid w:val="00723E19"/>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paragraph" w:customStyle="1" w:styleId="c6">
    <w:name w:val="c6"/>
    <w:basedOn w:val="Normal"/>
    <w:rsid w:val="00515ED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9">
    <w:name w:val="c9"/>
    <w:basedOn w:val="Normal"/>
    <w:rsid w:val="00515ED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0">
    <w:name w:val="c10"/>
    <w:basedOn w:val="Normal"/>
    <w:rsid w:val="00515ED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1">
    <w:name w:val="c11"/>
    <w:basedOn w:val="Normal"/>
    <w:rsid w:val="00515ED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2">
    <w:name w:val="c12"/>
    <w:basedOn w:val="Normal"/>
    <w:rsid w:val="00515ED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5">
    <w:name w:val="c15"/>
    <w:basedOn w:val="Normal"/>
    <w:rsid w:val="00515ED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6">
    <w:name w:val="c16"/>
    <w:basedOn w:val="Normal"/>
    <w:rsid w:val="00515ED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
    <w:name w:val="c1"/>
    <w:basedOn w:val="DefaultParagraphFont"/>
    <w:rsid w:val="00515ED9"/>
  </w:style>
  <w:style w:type="character" w:customStyle="1" w:styleId="c4">
    <w:name w:val="c4"/>
    <w:basedOn w:val="DefaultParagraphFont"/>
    <w:rsid w:val="00515ED9"/>
  </w:style>
  <w:style w:type="character" w:customStyle="1" w:styleId="apple-converted-space">
    <w:name w:val="apple-converted-space"/>
    <w:basedOn w:val="DefaultParagraphFont"/>
    <w:rsid w:val="00515ED9"/>
  </w:style>
  <w:style w:type="character" w:customStyle="1" w:styleId="c8">
    <w:name w:val="c8"/>
    <w:basedOn w:val="DefaultParagraphFont"/>
    <w:rsid w:val="00515ED9"/>
  </w:style>
  <w:style w:type="character" w:customStyle="1" w:styleId="c14">
    <w:name w:val="c14"/>
    <w:basedOn w:val="DefaultParagraphFont"/>
    <w:rsid w:val="00515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612983">
      <w:bodyDiv w:val="1"/>
      <w:marLeft w:val="0"/>
      <w:marRight w:val="0"/>
      <w:marTop w:val="0"/>
      <w:marBottom w:val="0"/>
      <w:divBdr>
        <w:top w:val="none" w:sz="0" w:space="0" w:color="auto"/>
        <w:left w:val="none" w:sz="0" w:space="0" w:color="auto"/>
        <w:bottom w:val="none" w:sz="0" w:space="0" w:color="auto"/>
        <w:right w:val="none" w:sz="0" w:space="0" w:color="auto"/>
      </w:divBdr>
      <w:divsChild>
        <w:div w:id="290284690">
          <w:marLeft w:val="0"/>
          <w:marRight w:val="0"/>
          <w:marTop w:val="0"/>
          <w:marBottom w:val="0"/>
          <w:divBdr>
            <w:top w:val="none" w:sz="0" w:space="0" w:color="auto"/>
            <w:left w:val="none" w:sz="0" w:space="0" w:color="auto"/>
            <w:bottom w:val="none" w:sz="0" w:space="0" w:color="auto"/>
            <w:right w:val="none" w:sz="0" w:space="0" w:color="auto"/>
          </w:divBdr>
          <w:divsChild>
            <w:div w:id="326835075">
              <w:marLeft w:val="0"/>
              <w:marRight w:val="0"/>
              <w:marTop w:val="0"/>
              <w:marBottom w:val="0"/>
              <w:divBdr>
                <w:top w:val="none" w:sz="0" w:space="0" w:color="auto"/>
                <w:left w:val="none" w:sz="0" w:space="0" w:color="auto"/>
                <w:bottom w:val="none" w:sz="0" w:space="0" w:color="auto"/>
                <w:right w:val="none" w:sz="0" w:space="0" w:color="auto"/>
              </w:divBdr>
              <w:divsChild>
                <w:div w:id="859247711">
                  <w:marLeft w:val="0"/>
                  <w:marRight w:val="0"/>
                  <w:marTop w:val="0"/>
                  <w:marBottom w:val="0"/>
                  <w:divBdr>
                    <w:top w:val="none" w:sz="0" w:space="0" w:color="auto"/>
                    <w:left w:val="none" w:sz="0" w:space="0" w:color="auto"/>
                    <w:bottom w:val="none" w:sz="0" w:space="0" w:color="auto"/>
                    <w:right w:val="none" w:sz="0" w:space="0" w:color="auto"/>
                  </w:divBdr>
                  <w:divsChild>
                    <w:div w:id="1371026974">
                      <w:marLeft w:val="0"/>
                      <w:marRight w:val="0"/>
                      <w:marTop w:val="0"/>
                      <w:marBottom w:val="0"/>
                      <w:divBdr>
                        <w:top w:val="none" w:sz="0" w:space="0" w:color="auto"/>
                        <w:left w:val="none" w:sz="0" w:space="0" w:color="auto"/>
                        <w:bottom w:val="none" w:sz="0" w:space="0" w:color="auto"/>
                        <w:right w:val="none" w:sz="0" w:space="0" w:color="auto"/>
                      </w:divBdr>
                      <w:divsChild>
                        <w:div w:id="76753798">
                          <w:marLeft w:val="0"/>
                          <w:marRight w:val="0"/>
                          <w:marTop w:val="0"/>
                          <w:marBottom w:val="0"/>
                          <w:divBdr>
                            <w:top w:val="none" w:sz="0" w:space="0" w:color="auto"/>
                            <w:left w:val="none" w:sz="0" w:space="0" w:color="auto"/>
                            <w:bottom w:val="none" w:sz="0" w:space="0" w:color="auto"/>
                            <w:right w:val="none" w:sz="0" w:space="0" w:color="auto"/>
                          </w:divBdr>
                          <w:divsChild>
                            <w:div w:id="1345130924">
                              <w:marLeft w:val="0"/>
                              <w:marRight w:val="0"/>
                              <w:marTop w:val="0"/>
                              <w:marBottom w:val="0"/>
                              <w:divBdr>
                                <w:top w:val="none" w:sz="0" w:space="0" w:color="auto"/>
                                <w:left w:val="none" w:sz="0" w:space="0" w:color="auto"/>
                                <w:bottom w:val="none" w:sz="0" w:space="0" w:color="auto"/>
                                <w:right w:val="none" w:sz="0" w:space="0" w:color="auto"/>
                              </w:divBdr>
                              <w:divsChild>
                                <w:div w:id="142973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0097799">
      <w:bodyDiv w:val="1"/>
      <w:marLeft w:val="0"/>
      <w:marRight w:val="0"/>
      <w:marTop w:val="0"/>
      <w:marBottom w:val="0"/>
      <w:divBdr>
        <w:top w:val="none" w:sz="0" w:space="0" w:color="auto"/>
        <w:left w:val="none" w:sz="0" w:space="0" w:color="auto"/>
        <w:bottom w:val="none" w:sz="0" w:space="0" w:color="auto"/>
        <w:right w:val="none" w:sz="0" w:space="0" w:color="auto"/>
      </w:divBdr>
    </w:div>
    <w:div w:id="1969387302">
      <w:bodyDiv w:val="1"/>
      <w:marLeft w:val="0"/>
      <w:marRight w:val="0"/>
      <w:marTop w:val="0"/>
      <w:marBottom w:val="0"/>
      <w:divBdr>
        <w:top w:val="none" w:sz="0" w:space="0" w:color="auto"/>
        <w:left w:val="none" w:sz="0" w:space="0" w:color="auto"/>
        <w:bottom w:val="none" w:sz="0" w:space="0" w:color="auto"/>
        <w:right w:val="none" w:sz="0" w:space="0" w:color="auto"/>
      </w:divBdr>
    </w:div>
    <w:div w:id="1975714526">
      <w:bodyDiv w:val="1"/>
      <w:marLeft w:val="0"/>
      <w:marRight w:val="0"/>
      <w:marTop w:val="0"/>
      <w:marBottom w:val="0"/>
      <w:divBdr>
        <w:top w:val="none" w:sz="0" w:space="0" w:color="auto"/>
        <w:left w:val="none" w:sz="0" w:space="0" w:color="auto"/>
        <w:bottom w:val="none" w:sz="0" w:space="0" w:color="auto"/>
        <w:right w:val="none" w:sz="0" w:space="0" w:color="auto"/>
      </w:divBdr>
    </w:div>
    <w:div w:id="204525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s.gov.lv/bisp/lv/specialist_certificates/359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F857A-540F-4196-8395-060378A5F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15</Pages>
  <Words>24000</Words>
  <Characters>13681</Characters>
  <Application>Microsoft Office Word</Application>
  <DocSecurity>0</DocSecurity>
  <Lines>114</Lines>
  <Paragraphs>75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Sandijs</dc:creator>
  <cp:keywords/>
  <dc:description/>
  <cp:lastModifiedBy>WS Sandijs</cp:lastModifiedBy>
  <cp:revision>52</cp:revision>
  <cp:lastPrinted>2020-02-07T20:12:00Z</cp:lastPrinted>
  <dcterms:created xsi:type="dcterms:W3CDTF">2020-03-24T19:58:00Z</dcterms:created>
  <dcterms:modified xsi:type="dcterms:W3CDTF">2026-06-17T08:13:00Z</dcterms:modified>
</cp:coreProperties>
</file>